
<file path=[Content_Types].xml><?xml version="1.0" encoding="utf-8"?>
<Types xmlns="http://schemas.openxmlformats.org/package/2006/content-types">
  <Default Extension="bin" ContentType="application/vnd.openxmlformats-officedocument.oleObject"/>
  <Default Extension="doc" ContentType="application/msword"/>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04D3F" w14:textId="77777777" w:rsidR="00DD6D17" w:rsidRDefault="00DD6D17">
      <w:pPr>
        <w:pStyle w:val="Titre1"/>
        <w:tabs>
          <w:tab w:val="left" w:pos="8280"/>
        </w:tabs>
        <w:ind w:firstLine="851"/>
        <w:jc w:val="center"/>
        <w:rPr>
          <w:sz w:val="40"/>
        </w:rPr>
      </w:pPr>
    </w:p>
    <w:p w14:paraId="579019EA" w14:textId="77777777" w:rsidR="00DD6D17" w:rsidRDefault="00DD6D17"/>
    <w:p w14:paraId="4E3F1068" w14:textId="77777777" w:rsidR="00DD6D17" w:rsidRDefault="00DD6D17"/>
    <w:p w14:paraId="64653CEC" w14:textId="77777777" w:rsidR="00DD6D17" w:rsidRDefault="00DD6D17"/>
    <w:p w14:paraId="1ADF0D18" w14:textId="77777777" w:rsidR="00DD6D17" w:rsidRDefault="00DD6D17">
      <w:pPr>
        <w:pStyle w:val="Titre1"/>
        <w:tabs>
          <w:tab w:val="left" w:pos="8280"/>
        </w:tabs>
        <w:ind w:firstLine="851"/>
        <w:jc w:val="center"/>
        <w:rPr>
          <w:sz w:val="40"/>
        </w:rPr>
      </w:pPr>
    </w:p>
    <w:p w14:paraId="7A05FFA6" w14:textId="77777777" w:rsidR="00E80B88" w:rsidRDefault="00E80B88" w:rsidP="00E80B88"/>
    <w:p w14:paraId="532D6A68" w14:textId="77777777" w:rsidR="00E80B88" w:rsidRDefault="00E80B88" w:rsidP="00E80B88"/>
    <w:p w14:paraId="1057EF3A" w14:textId="77777777" w:rsidR="00E80B88" w:rsidRPr="00E80B88" w:rsidRDefault="00E80B88" w:rsidP="00E80B88"/>
    <w:p w14:paraId="18813693" w14:textId="77777777" w:rsidR="00DD6D17" w:rsidRDefault="00DD6D17"/>
    <w:p w14:paraId="30176937" w14:textId="77777777" w:rsidR="00DD6D17" w:rsidRDefault="00DD6D17">
      <w:pPr>
        <w:pStyle w:val="Titre1"/>
        <w:tabs>
          <w:tab w:val="left" w:pos="8280"/>
        </w:tabs>
        <w:ind w:firstLine="851"/>
        <w:jc w:val="center"/>
        <w:rPr>
          <w:sz w:val="40"/>
        </w:rPr>
      </w:pPr>
      <w:r>
        <w:rPr>
          <w:sz w:val="40"/>
        </w:rPr>
        <w:t>Histoire de l’église de la Selle-en-Luitré.</w:t>
      </w:r>
      <w:r>
        <w:rPr>
          <w:rStyle w:val="Appelnotedebasdep"/>
          <w:b w:val="0"/>
          <w:bCs w:val="0"/>
          <w:sz w:val="24"/>
        </w:rPr>
        <w:footnoteReference w:customMarkFollows="1" w:id="1"/>
        <w:t>1</w:t>
      </w:r>
    </w:p>
    <w:p w14:paraId="0D2C2538" w14:textId="77777777" w:rsidR="00DD6D17" w:rsidRDefault="00DD6D17">
      <w:pPr>
        <w:tabs>
          <w:tab w:val="left" w:pos="8280"/>
        </w:tabs>
        <w:ind w:left="340" w:firstLine="851"/>
        <w:jc w:val="center"/>
        <w:rPr>
          <w:sz w:val="32"/>
        </w:rPr>
      </w:pPr>
    </w:p>
    <w:p w14:paraId="719C9EB2" w14:textId="77777777" w:rsidR="00DD6D17" w:rsidRDefault="00DD6D17">
      <w:pPr>
        <w:tabs>
          <w:tab w:val="left" w:pos="8280"/>
        </w:tabs>
        <w:ind w:left="340" w:firstLine="851"/>
        <w:jc w:val="center"/>
      </w:pPr>
      <w:r>
        <w:t>Par Alain Planchet</w:t>
      </w:r>
    </w:p>
    <w:p w14:paraId="20810C33" w14:textId="77777777" w:rsidR="00DD6D17" w:rsidRPr="00E80B88" w:rsidRDefault="00E80B88">
      <w:pPr>
        <w:tabs>
          <w:tab w:val="left" w:pos="8280"/>
        </w:tabs>
        <w:ind w:left="340" w:firstLine="851"/>
        <w:jc w:val="center"/>
      </w:pPr>
      <w:bookmarkStart w:id="0" w:name="_Hlk79336933"/>
      <w:r w:rsidRPr="00E80B88">
        <w:t>Publiée dans le Bulletin et Mémoires du Club Javenéen d’Histoire Locale. Tome XXII - 2009.</w:t>
      </w:r>
    </w:p>
    <w:p w14:paraId="11BDCBFC" w14:textId="77777777" w:rsidR="00DD6D17" w:rsidRDefault="00DD6D17">
      <w:pPr>
        <w:tabs>
          <w:tab w:val="left" w:pos="8280"/>
        </w:tabs>
        <w:ind w:left="340" w:firstLine="851"/>
        <w:jc w:val="center"/>
        <w:rPr>
          <w:sz w:val="32"/>
        </w:rPr>
      </w:pPr>
    </w:p>
    <w:bookmarkEnd w:id="0"/>
    <w:p w14:paraId="394732A7" w14:textId="77777777" w:rsidR="00E80B88" w:rsidRDefault="00E80B88">
      <w:pPr>
        <w:tabs>
          <w:tab w:val="left" w:pos="8280"/>
        </w:tabs>
        <w:ind w:left="340" w:firstLine="851"/>
        <w:jc w:val="center"/>
        <w:rPr>
          <w:sz w:val="32"/>
        </w:rPr>
      </w:pPr>
    </w:p>
    <w:p w14:paraId="7B6EFBAB" w14:textId="77777777" w:rsidR="00DD6D17" w:rsidRDefault="00DD6D17">
      <w:pPr>
        <w:tabs>
          <w:tab w:val="left" w:pos="8280"/>
        </w:tabs>
        <w:ind w:left="340" w:firstLine="851"/>
        <w:jc w:val="center"/>
        <w:rPr>
          <w:sz w:val="32"/>
        </w:rPr>
      </w:pPr>
    </w:p>
    <w:p w14:paraId="6BB9C881" w14:textId="77777777" w:rsidR="00DD6D17" w:rsidRDefault="00DD6D17">
      <w:pPr>
        <w:pStyle w:val="Corpsdetexte"/>
        <w:tabs>
          <w:tab w:val="left" w:pos="8280"/>
        </w:tabs>
        <w:ind w:firstLine="851"/>
        <w:jc w:val="both"/>
        <w:rPr>
          <w:sz w:val="24"/>
        </w:rPr>
      </w:pPr>
      <w:r>
        <w:rPr>
          <w:sz w:val="24"/>
        </w:rPr>
        <w:t>L’église de la Selle-en-Luitré est typique des églises des Marches de Bretagne.  Au cœur de l’enclos paroissial, elle a évolué au cours des âges, subissant différents agrandissements et modifications au fur et à mesure des besoins de la population.</w:t>
      </w:r>
    </w:p>
    <w:p w14:paraId="514DE098" w14:textId="77777777" w:rsidR="00DD6D17" w:rsidRDefault="00DD6D17">
      <w:pPr>
        <w:pStyle w:val="Titre2"/>
        <w:tabs>
          <w:tab w:val="left" w:pos="8280"/>
        </w:tabs>
        <w:ind w:firstLine="851"/>
        <w:jc w:val="both"/>
      </w:pPr>
    </w:p>
    <w:p w14:paraId="33ADF811" w14:textId="77777777" w:rsidR="00DD6D17" w:rsidRDefault="00DD6D17">
      <w:pPr>
        <w:pStyle w:val="Titre2"/>
        <w:tabs>
          <w:tab w:val="left" w:pos="8280"/>
        </w:tabs>
        <w:ind w:firstLine="851"/>
        <w:jc w:val="both"/>
        <w:rPr>
          <w:b w:val="0"/>
          <w:bCs w:val="0"/>
        </w:rPr>
      </w:pPr>
      <w:r>
        <w:t>Période gallo-romaine</w:t>
      </w:r>
      <w:r>
        <w:rPr>
          <w:rStyle w:val="Appelnotedebasdep"/>
          <w:b w:val="0"/>
          <w:bCs w:val="0"/>
        </w:rPr>
        <w:footnoteReference w:customMarkFollows="1" w:id="2"/>
        <w:t>2</w:t>
      </w:r>
    </w:p>
    <w:p w14:paraId="34127DA4" w14:textId="77777777" w:rsidR="00DD6D17" w:rsidRDefault="00DD6D17">
      <w:pPr>
        <w:tabs>
          <w:tab w:val="left" w:pos="8280"/>
        </w:tabs>
        <w:ind w:firstLine="851"/>
      </w:pPr>
    </w:p>
    <w:p w14:paraId="446AD1C6" w14:textId="77777777" w:rsidR="00DD6D17" w:rsidRDefault="00DD6D17">
      <w:pPr>
        <w:pStyle w:val="Corpsdetexte"/>
        <w:tabs>
          <w:tab w:val="left" w:pos="8280"/>
        </w:tabs>
        <w:ind w:firstLine="851"/>
        <w:jc w:val="both"/>
        <w:rPr>
          <w:sz w:val="24"/>
        </w:rPr>
      </w:pPr>
      <w:r>
        <w:rPr>
          <w:sz w:val="24"/>
        </w:rPr>
        <w:t>Le territoire de la Celle-en-Luitré se situe dans le Vendelais, situé à l’est de l’Armorique.</w:t>
      </w:r>
    </w:p>
    <w:p w14:paraId="50FE608F" w14:textId="77777777" w:rsidR="00DD6D17" w:rsidRDefault="00DD6D17">
      <w:pPr>
        <w:pStyle w:val="Corpsdetexte"/>
        <w:tabs>
          <w:tab w:val="left" w:pos="8280"/>
        </w:tabs>
        <w:ind w:firstLine="851"/>
        <w:jc w:val="both"/>
        <w:rPr>
          <w:sz w:val="24"/>
        </w:rPr>
      </w:pPr>
      <w:r>
        <w:rPr>
          <w:sz w:val="24"/>
        </w:rPr>
        <w:t xml:space="preserve"> </w:t>
      </w:r>
    </w:p>
    <w:p w14:paraId="49CB40AA" w14:textId="77777777" w:rsidR="00DD6D17" w:rsidRDefault="00DD6D17">
      <w:pPr>
        <w:pStyle w:val="Corpsdetexte"/>
        <w:tabs>
          <w:tab w:val="left" w:pos="8280"/>
        </w:tabs>
        <w:ind w:firstLine="851"/>
        <w:jc w:val="both"/>
        <w:rPr>
          <w:sz w:val="24"/>
        </w:rPr>
      </w:pPr>
      <w:r>
        <w:rPr>
          <w:sz w:val="24"/>
        </w:rPr>
        <w:t>Dés l’époque gallo-romaine, le Vendelais est un des pagus (pays)  les plus développés de la région.</w:t>
      </w:r>
    </w:p>
    <w:p w14:paraId="157C971F" w14:textId="77777777" w:rsidR="00DD6D17" w:rsidRDefault="00DD6D17">
      <w:pPr>
        <w:pStyle w:val="Corpsdetexte"/>
        <w:tabs>
          <w:tab w:val="left" w:pos="8280"/>
        </w:tabs>
        <w:ind w:firstLine="851"/>
        <w:jc w:val="both"/>
        <w:rPr>
          <w:sz w:val="24"/>
        </w:rPr>
      </w:pPr>
    </w:p>
    <w:p w14:paraId="67BE402C" w14:textId="77777777" w:rsidR="00DD6D17" w:rsidRDefault="00DD6D17">
      <w:pPr>
        <w:pStyle w:val="Corpsdetexte"/>
        <w:tabs>
          <w:tab w:val="left" w:pos="8280"/>
        </w:tabs>
        <w:ind w:firstLine="851"/>
        <w:jc w:val="both"/>
        <w:rPr>
          <w:sz w:val="24"/>
        </w:rPr>
      </w:pPr>
      <w:r>
        <w:rPr>
          <w:sz w:val="24"/>
        </w:rPr>
        <w:t>Le réseau des voies de communication y est très important et tous les axes existant à cette époque se croisent dans le Vendelais.</w:t>
      </w:r>
    </w:p>
    <w:p w14:paraId="08B0D5DE" w14:textId="77777777" w:rsidR="00DD6D17" w:rsidRDefault="00DD6D17">
      <w:pPr>
        <w:pStyle w:val="Corpsdetexte"/>
        <w:tabs>
          <w:tab w:val="left" w:pos="8280"/>
        </w:tabs>
        <w:ind w:firstLine="851"/>
        <w:jc w:val="both"/>
        <w:rPr>
          <w:sz w:val="24"/>
        </w:rPr>
      </w:pPr>
    </w:p>
    <w:p w14:paraId="03095F1F" w14:textId="77777777" w:rsidR="00DD6D17" w:rsidRDefault="00DD6D17">
      <w:pPr>
        <w:pStyle w:val="Corpsdetexte"/>
        <w:tabs>
          <w:tab w:val="left" w:pos="8280"/>
        </w:tabs>
        <w:ind w:firstLine="851"/>
        <w:jc w:val="both"/>
        <w:rPr>
          <w:sz w:val="24"/>
        </w:rPr>
      </w:pPr>
      <w:r>
        <w:rPr>
          <w:sz w:val="24"/>
        </w:rPr>
        <w:t xml:space="preserve">Sur le territoire même de la Celle-en-Luitré existait un grand carrefour au </w:t>
      </w:r>
      <w:proofErr w:type="spellStart"/>
      <w:r>
        <w:rPr>
          <w:sz w:val="24"/>
        </w:rPr>
        <w:t>lieu dit</w:t>
      </w:r>
      <w:proofErr w:type="spellEnd"/>
      <w:r>
        <w:rPr>
          <w:sz w:val="24"/>
        </w:rPr>
        <w:t xml:space="preserve"> la </w:t>
      </w:r>
      <w:proofErr w:type="spellStart"/>
      <w:r>
        <w:rPr>
          <w:sz w:val="24"/>
        </w:rPr>
        <w:t>Boussardière</w:t>
      </w:r>
      <w:proofErr w:type="spellEnd"/>
      <w:r>
        <w:rPr>
          <w:sz w:val="24"/>
        </w:rPr>
        <w:t>. (distant d’environ 1 km au nord du bourg).</w:t>
      </w:r>
    </w:p>
    <w:p w14:paraId="1992E7F4" w14:textId="77777777" w:rsidR="00DD6D17" w:rsidRDefault="00DD6D17">
      <w:pPr>
        <w:pStyle w:val="Corpsdetexte"/>
        <w:tabs>
          <w:tab w:val="left" w:pos="8280"/>
        </w:tabs>
        <w:ind w:firstLine="851"/>
        <w:jc w:val="both"/>
        <w:rPr>
          <w:sz w:val="24"/>
        </w:rPr>
      </w:pPr>
      <w:r>
        <w:rPr>
          <w:sz w:val="24"/>
        </w:rPr>
        <w:tab/>
      </w:r>
      <w:r>
        <w:rPr>
          <w:sz w:val="24"/>
        </w:rPr>
        <w:tab/>
      </w:r>
      <w:r>
        <w:rPr>
          <w:sz w:val="24"/>
        </w:rPr>
        <w:tab/>
      </w:r>
      <w:r>
        <w:rPr>
          <w:sz w:val="24"/>
        </w:rPr>
        <w:tab/>
        <w:t>.</w:t>
      </w:r>
    </w:p>
    <w:p w14:paraId="33D93E41" w14:textId="77777777" w:rsidR="00DD6D17" w:rsidRDefault="00DD6D17">
      <w:pPr>
        <w:pStyle w:val="Corpsdetexte"/>
        <w:tabs>
          <w:tab w:val="left" w:pos="8280"/>
        </w:tabs>
        <w:ind w:firstLine="851"/>
        <w:jc w:val="both"/>
        <w:rPr>
          <w:sz w:val="24"/>
        </w:rPr>
      </w:pPr>
      <w:r>
        <w:rPr>
          <w:sz w:val="24"/>
        </w:rPr>
        <w:t>Trois routes traversaient le territoire de la Celle</w:t>
      </w:r>
      <w:r>
        <w:rPr>
          <w:rStyle w:val="Appelnotedebasdep"/>
          <w:sz w:val="24"/>
        </w:rPr>
        <w:footnoteReference w:customMarkFollows="1" w:id="3"/>
        <w:t>3</w:t>
      </w:r>
      <w:r>
        <w:rPr>
          <w:sz w:val="24"/>
        </w:rPr>
        <w:t> :</w:t>
      </w:r>
    </w:p>
    <w:p w14:paraId="30362073" w14:textId="77777777" w:rsidR="00DD6D17" w:rsidRDefault="00DD6D17">
      <w:pPr>
        <w:pStyle w:val="Corpsdetexte"/>
        <w:tabs>
          <w:tab w:val="left" w:pos="8280"/>
        </w:tabs>
        <w:ind w:firstLine="851"/>
        <w:jc w:val="both"/>
        <w:rPr>
          <w:sz w:val="24"/>
        </w:rPr>
      </w:pPr>
    </w:p>
    <w:p w14:paraId="2787B7A4" w14:textId="77777777" w:rsidR="00DD6D17" w:rsidRDefault="00DD6D17">
      <w:pPr>
        <w:pStyle w:val="Corpsdetexte"/>
        <w:numPr>
          <w:ilvl w:val="0"/>
          <w:numId w:val="4"/>
        </w:numPr>
        <w:tabs>
          <w:tab w:val="left" w:pos="8280"/>
        </w:tabs>
        <w:jc w:val="both"/>
        <w:rPr>
          <w:sz w:val="24"/>
        </w:rPr>
      </w:pPr>
      <w:r>
        <w:rPr>
          <w:sz w:val="24"/>
        </w:rPr>
        <w:t xml:space="preserve">Une voie de Jublains (Mayenne) à Corseul (Côtes d’Armor) arrivant par la </w:t>
      </w:r>
      <w:proofErr w:type="spellStart"/>
      <w:r>
        <w:rPr>
          <w:sz w:val="24"/>
        </w:rPr>
        <w:t>Pellerine</w:t>
      </w:r>
      <w:proofErr w:type="spellEnd"/>
      <w:r>
        <w:rPr>
          <w:sz w:val="24"/>
        </w:rPr>
        <w:t> ; à la Celle, elle se divisait en deux tronçons :</w:t>
      </w:r>
    </w:p>
    <w:p w14:paraId="1C9CDC95" w14:textId="77777777" w:rsidR="00DD6D17" w:rsidRDefault="00DD6D17">
      <w:pPr>
        <w:pStyle w:val="Corpsdetexte"/>
        <w:tabs>
          <w:tab w:val="left" w:pos="8280"/>
        </w:tabs>
        <w:ind w:left="840"/>
        <w:jc w:val="both"/>
        <w:rPr>
          <w:sz w:val="24"/>
        </w:rPr>
      </w:pPr>
      <w:r>
        <w:rPr>
          <w:sz w:val="24"/>
        </w:rPr>
        <w:t>l’un se dirigeant sur Corseul et Carhaix (Finistère) par Javené,</w:t>
      </w:r>
    </w:p>
    <w:p w14:paraId="48C6F6FA" w14:textId="77777777" w:rsidR="00DD6D17" w:rsidRDefault="00DD6D17">
      <w:pPr>
        <w:tabs>
          <w:tab w:val="left" w:pos="8280"/>
        </w:tabs>
        <w:ind w:firstLine="851"/>
        <w:jc w:val="both"/>
      </w:pPr>
      <w:r>
        <w:t xml:space="preserve">l’autre allait par </w:t>
      </w:r>
      <w:proofErr w:type="spellStart"/>
      <w:r>
        <w:t>Beaucé</w:t>
      </w:r>
      <w:proofErr w:type="spellEnd"/>
      <w:r>
        <w:t>, Fougères vers Aleth (St Malo).</w:t>
      </w:r>
    </w:p>
    <w:p w14:paraId="13FDAD2A" w14:textId="77777777" w:rsidR="00DD6D17" w:rsidRDefault="00DD6D17">
      <w:pPr>
        <w:tabs>
          <w:tab w:val="left" w:pos="8280"/>
        </w:tabs>
        <w:ind w:firstLine="851"/>
        <w:jc w:val="both"/>
      </w:pPr>
    </w:p>
    <w:p w14:paraId="05E8DDA8" w14:textId="77777777" w:rsidR="00DD6D17" w:rsidRDefault="00DD6D17">
      <w:pPr>
        <w:tabs>
          <w:tab w:val="left" w:pos="8280"/>
        </w:tabs>
        <w:ind w:firstLine="851"/>
        <w:jc w:val="both"/>
      </w:pPr>
    </w:p>
    <w:tbl>
      <w:tblPr>
        <w:tblW w:w="8640" w:type="dxa"/>
        <w:tblInd w:w="-50" w:type="dxa"/>
        <w:tblCellMar>
          <w:left w:w="70" w:type="dxa"/>
          <w:right w:w="70" w:type="dxa"/>
        </w:tblCellMar>
        <w:tblLook w:val="0000" w:firstRow="0" w:lastRow="0" w:firstColumn="0" w:lastColumn="0" w:noHBand="0" w:noVBand="0"/>
      </w:tblPr>
      <w:tblGrid>
        <w:gridCol w:w="6600"/>
        <w:gridCol w:w="2040"/>
      </w:tblGrid>
      <w:tr w:rsidR="00DD6D17" w14:paraId="638E7183" w14:textId="77777777">
        <w:tc>
          <w:tcPr>
            <w:tcW w:w="6600" w:type="dxa"/>
          </w:tcPr>
          <w:p w14:paraId="518C2EC0" w14:textId="77777777" w:rsidR="00DD6D17" w:rsidRDefault="00DD6D17">
            <w:pPr>
              <w:pStyle w:val="Retraitcorpsdetexte"/>
              <w:tabs>
                <w:tab w:val="left" w:pos="8280"/>
              </w:tabs>
              <w:ind w:left="0"/>
              <w:rPr>
                <w:sz w:val="4"/>
              </w:rPr>
            </w:pPr>
          </w:p>
          <w:p w14:paraId="09EA68D9" w14:textId="77777777" w:rsidR="00DD6D17" w:rsidRDefault="00DD6D17">
            <w:pPr>
              <w:pStyle w:val="Retraitcorpsdetexte"/>
              <w:tabs>
                <w:tab w:val="left" w:pos="8280"/>
              </w:tabs>
              <w:ind w:left="0"/>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00"/>
            </w:tblGrid>
            <w:tr w:rsidR="00DD6D17" w14:paraId="3EE201D8" w14:textId="77777777">
              <w:tc>
                <w:tcPr>
                  <w:tcW w:w="6400" w:type="dxa"/>
                </w:tcPr>
                <w:p w14:paraId="00C5124B" w14:textId="77777777" w:rsidR="00DD6D17" w:rsidRDefault="00963AF8">
                  <w:pPr>
                    <w:pStyle w:val="Retraitcorpsdetexte"/>
                    <w:tabs>
                      <w:tab w:val="left" w:pos="8280"/>
                    </w:tabs>
                    <w:ind w:left="0"/>
                    <w:rPr>
                      <w:sz w:val="24"/>
                    </w:rPr>
                  </w:pPr>
                  <w:r>
                    <w:rPr>
                      <w:noProof/>
                      <w:sz w:val="20"/>
                    </w:rPr>
                    <w:lastRenderedPageBreak/>
                    <w:drawing>
                      <wp:anchor distT="0" distB="0" distL="114300" distR="114300" simplePos="0" relativeHeight="251653632" behindDoc="0" locked="0" layoutInCell="1" allowOverlap="1" wp14:anchorId="4E659967" wp14:editId="2ABAD9D6">
                        <wp:simplePos x="0" y="0"/>
                        <wp:positionH relativeFrom="column">
                          <wp:posOffset>133350</wp:posOffset>
                        </wp:positionH>
                        <wp:positionV relativeFrom="paragraph">
                          <wp:posOffset>104140</wp:posOffset>
                        </wp:positionV>
                        <wp:extent cx="3854450" cy="5394960"/>
                        <wp:effectExtent l="1905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3854450" cy="5394960"/>
                                </a:xfrm>
                                <a:prstGeom prst="rect">
                                  <a:avLst/>
                                </a:prstGeom>
                                <a:noFill/>
                              </pic:spPr>
                            </pic:pic>
                          </a:graphicData>
                        </a:graphic>
                      </wp:anchor>
                    </w:drawing>
                  </w:r>
                </w:p>
                <w:p w14:paraId="235B8956" w14:textId="77777777" w:rsidR="00DD6D17" w:rsidRDefault="00DD6D17">
                  <w:pPr>
                    <w:pStyle w:val="Retraitcorpsdetexte"/>
                    <w:tabs>
                      <w:tab w:val="left" w:pos="8280"/>
                    </w:tabs>
                    <w:ind w:left="0"/>
                    <w:rPr>
                      <w:sz w:val="24"/>
                    </w:rPr>
                  </w:pPr>
                </w:p>
                <w:p w14:paraId="09B063AA" w14:textId="77777777" w:rsidR="00DD6D17" w:rsidRDefault="00DD6D17">
                  <w:pPr>
                    <w:pStyle w:val="Retraitcorpsdetexte"/>
                    <w:tabs>
                      <w:tab w:val="left" w:pos="8280"/>
                    </w:tabs>
                    <w:ind w:left="0"/>
                    <w:rPr>
                      <w:sz w:val="24"/>
                    </w:rPr>
                  </w:pPr>
                </w:p>
                <w:p w14:paraId="4EEC314F" w14:textId="77777777" w:rsidR="00DD6D17" w:rsidRDefault="00DD6D17">
                  <w:pPr>
                    <w:pStyle w:val="Retraitcorpsdetexte"/>
                    <w:tabs>
                      <w:tab w:val="left" w:pos="8280"/>
                    </w:tabs>
                    <w:ind w:left="0"/>
                    <w:rPr>
                      <w:sz w:val="24"/>
                    </w:rPr>
                  </w:pPr>
                </w:p>
                <w:p w14:paraId="562C7CE6" w14:textId="77777777" w:rsidR="00DD6D17" w:rsidRDefault="00DD6D17">
                  <w:pPr>
                    <w:pStyle w:val="Retraitcorpsdetexte"/>
                    <w:tabs>
                      <w:tab w:val="left" w:pos="8280"/>
                    </w:tabs>
                    <w:ind w:left="0"/>
                    <w:rPr>
                      <w:sz w:val="24"/>
                    </w:rPr>
                  </w:pPr>
                </w:p>
                <w:p w14:paraId="03C079F2" w14:textId="77777777" w:rsidR="00DD6D17" w:rsidRDefault="00DD6D17">
                  <w:pPr>
                    <w:pStyle w:val="Retraitcorpsdetexte"/>
                    <w:tabs>
                      <w:tab w:val="left" w:pos="8280"/>
                    </w:tabs>
                    <w:ind w:left="0"/>
                    <w:rPr>
                      <w:sz w:val="24"/>
                    </w:rPr>
                  </w:pPr>
                </w:p>
                <w:p w14:paraId="0A12EC18" w14:textId="77777777" w:rsidR="00DD6D17" w:rsidRDefault="00DD6D17">
                  <w:pPr>
                    <w:pStyle w:val="Retraitcorpsdetexte"/>
                    <w:tabs>
                      <w:tab w:val="left" w:pos="8280"/>
                    </w:tabs>
                    <w:ind w:left="0"/>
                    <w:rPr>
                      <w:sz w:val="24"/>
                    </w:rPr>
                  </w:pPr>
                </w:p>
                <w:p w14:paraId="12F80A85" w14:textId="77777777" w:rsidR="00DD6D17" w:rsidRDefault="00DD6D17">
                  <w:pPr>
                    <w:pStyle w:val="Retraitcorpsdetexte"/>
                    <w:tabs>
                      <w:tab w:val="left" w:pos="8280"/>
                    </w:tabs>
                    <w:ind w:left="0"/>
                    <w:rPr>
                      <w:sz w:val="24"/>
                    </w:rPr>
                  </w:pPr>
                </w:p>
                <w:p w14:paraId="50B853D3" w14:textId="77777777" w:rsidR="00DD6D17" w:rsidRDefault="00DD6D17">
                  <w:pPr>
                    <w:pStyle w:val="Retraitcorpsdetexte"/>
                    <w:tabs>
                      <w:tab w:val="left" w:pos="8280"/>
                    </w:tabs>
                    <w:ind w:left="0"/>
                    <w:rPr>
                      <w:sz w:val="24"/>
                    </w:rPr>
                  </w:pPr>
                </w:p>
                <w:p w14:paraId="4A74B8BE" w14:textId="77777777" w:rsidR="00DD6D17" w:rsidRDefault="00DD6D17">
                  <w:pPr>
                    <w:pStyle w:val="Retraitcorpsdetexte"/>
                    <w:tabs>
                      <w:tab w:val="left" w:pos="8280"/>
                    </w:tabs>
                    <w:ind w:left="0"/>
                    <w:rPr>
                      <w:sz w:val="24"/>
                    </w:rPr>
                  </w:pPr>
                </w:p>
                <w:p w14:paraId="7AE02ADC" w14:textId="77777777" w:rsidR="00DD6D17" w:rsidRDefault="00DD6D17">
                  <w:pPr>
                    <w:pStyle w:val="Retraitcorpsdetexte"/>
                    <w:tabs>
                      <w:tab w:val="left" w:pos="8280"/>
                    </w:tabs>
                    <w:ind w:left="0"/>
                    <w:rPr>
                      <w:sz w:val="24"/>
                    </w:rPr>
                  </w:pPr>
                </w:p>
                <w:p w14:paraId="04D931F6" w14:textId="77777777" w:rsidR="00DD6D17" w:rsidRDefault="00DD6D17">
                  <w:pPr>
                    <w:pStyle w:val="Retraitcorpsdetexte"/>
                    <w:tabs>
                      <w:tab w:val="left" w:pos="8280"/>
                    </w:tabs>
                    <w:ind w:left="0"/>
                    <w:rPr>
                      <w:sz w:val="24"/>
                    </w:rPr>
                  </w:pPr>
                </w:p>
                <w:p w14:paraId="1B5E5D8C" w14:textId="77777777" w:rsidR="00DD6D17" w:rsidRDefault="00DD6D17">
                  <w:pPr>
                    <w:pStyle w:val="Retraitcorpsdetexte"/>
                    <w:tabs>
                      <w:tab w:val="left" w:pos="8280"/>
                    </w:tabs>
                    <w:ind w:left="0"/>
                    <w:rPr>
                      <w:sz w:val="24"/>
                    </w:rPr>
                  </w:pPr>
                </w:p>
                <w:p w14:paraId="0E3779A9" w14:textId="77777777" w:rsidR="00DD6D17" w:rsidRDefault="00DD6D17">
                  <w:pPr>
                    <w:pStyle w:val="Retraitcorpsdetexte"/>
                    <w:tabs>
                      <w:tab w:val="left" w:pos="8280"/>
                    </w:tabs>
                    <w:ind w:left="0"/>
                    <w:rPr>
                      <w:sz w:val="24"/>
                    </w:rPr>
                  </w:pPr>
                </w:p>
                <w:p w14:paraId="01430BE9" w14:textId="77777777" w:rsidR="00DD6D17" w:rsidRDefault="00DD6D17">
                  <w:pPr>
                    <w:pStyle w:val="Retraitcorpsdetexte"/>
                    <w:tabs>
                      <w:tab w:val="left" w:pos="8280"/>
                    </w:tabs>
                    <w:ind w:left="0"/>
                    <w:rPr>
                      <w:sz w:val="24"/>
                    </w:rPr>
                  </w:pPr>
                </w:p>
                <w:p w14:paraId="042C9003" w14:textId="77777777" w:rsidR="00DD6D17" w:rsidRDefault="00DD6D17">
                  <w:pPr>
                    <w:pStyle w:val="Retraitcorpsdetexte"/>
                    <w:tabs>
                      <w:tab w:val="left" w:pos="8280"/>
                    </w:tabs>
                    <w:ind w:left="0"/>
                    <w:rPr>
                      <w:sz w:val="24"/>
                    </w:rPr>
                  </w:pPr>
                </w:p>
                <w:p w14:paraId="3C9D7691" w14:textId="77777777" w:rsidR="00DD6D17" w:rsidRDefault="00DD6D17">
                  <w:pPr>
                    <w:pStyle w:val="Retraitcorpsdetexte"/>
                    <w:tabs>
                      <w:tab w:val="left" w:pos="8280"/>
                    </w:tabs>
                    <w:ind w:left="0"/>
                    <w:rPr>
                      <w:sz w:val="24"/>
                    </w:rPr>
                  </w:pPr>
                </w:p>
                <w:p w14:paraId="7FDA75D7" w14:textId="77777777" w:rsidR="00DD6D17" w:rsidRDefault="00DD6D17">
                  <w:pPr>
                    <w:pStyle w:val="Retraitcorpsdetexte"/>
                    <w:tabs>
                      <w:tab w:val="left" w:pos="8280"/>
                    </w:tabs>
                    <w:ind w:left="0"/>
                    <w:rPr>
                      <w:sz w:val="24"/>
                    </w:rPr>
                  </w:pPr>
                </w:p>
                <w:p w14:paraId="7AE7BFE6" w14:textId="77777777" w:rsidR="00DD6D17" w:rsidRDefault="00DD6D17">
                  <w:pPr>
                    <w:pStyle w:val="Retraitcorpsdetexte"/>
                    <w:tabs>
                      <w:tab w:val="left" w:pos="8280"/>
                    </w:tabs>
                    <w:ind w:left="0"/>
                    <w:rPr>
                      <w:sz w:val="24"/>
                    </w:rPr>
                  </w:pPr>
                </w:p>
                <w:p w14:paraId="27B9D211" w14:textId="77777777" w:rsidR="00DD6D17" w:rsidRDefault="00DD6D17">
                  <w:pPr>
                    <w:pStyle w:val="Retraitcorpsdetexte"/>
                    <w:tabs>
                      <w:tab w:val="left" w:pos="8280"/>
                    </w:tabs>
                    <w:ind w:left="0"/>
                    <w:rPr>
                      <w:sz w:val="24"/>
                    </w:rPr>
                  </w:pPr>
                </w:p>
                <w:p w14:paraId="1EBCA53A" w14:textId="77777777" w:rsidR="00DD6D17" w:rsidRDefault="00DD6D17">
                  <w:pPr>
                    <w:pStyle w:val="Retraitcorpsdetexte"/>
                    <w:tabs>
                      <w:tab w:val="left" w:pos="8280"/>
                    </w:tabs>
                    <w:ind w:left="0"/>
                    <w:rPr>
                      <w:sz w:val="24"/>
                    </w:rPr>
                  </w:pPr>
                </w:p>
                <w:p w14:paraId="461B6DBF" w14:textId="77777777" w:rsidR="00DD6D17" w:rsidRDefault="00DD6D17">
                  <w:pPr>
                    <w:pStyle w:val="Retraitcorpsdetexte"/>
                    <w:tabs>
                      <w:tab w:val="left" w:pos="8280"/>
                    </w:tabs>
                    <w:ind w:left="0"/>
                    <w:rPr>
                      <w:sz w:val="24"/>
                    </w:rPr>
                  </w:pPr>
                </w:p>
                <w:p w14:paraId="254E23C3" w14:textId="77777777" w:rsidR="00DD6D17" w:rsidRDefault="00DD6D17">
                  <w:pPr>
                    <w:pStyle w:val="Retraitcorpsdetexte"/>
                    <w:tabs>
                      <w:tab w:val="left" w:pos="8280"/>
                    </w:tabs>
                    <w:ind w:left="0"/>
                    <w:rPr>
                      <w:sz w:val="24"/>
                    </w:rPr>
                  </w:pPr>
                </w:p>
                <w:p w14:paraId="41BEAE7B" w14:textId="77777777" w:rsidR="00DD6D17" w:rsidRDefault="00DD6D17">
                  <w:pPr>
                    <w:pStyle w:val="Retraitcorpsdetexte"/>
                    <w:tabs>
                      <w:tab w:val="left" w:pos="8280"/>
                    </w:tabs>
                    <w:ind w:left="0"/>
                    <w:rPr>
                      <w:sz w:val="24"/>
                    </w:rPr>
                  </w:pPr>
                </w:p>
                <w:p w14:paraId="4B3878D4" w14:textId="77777777" w:rsidR="00DD6D17" w:rsidRDefault="00DD6D17">
                  <w:pPr>
                    <w:pStyle w:val="Retraitcorpsdetexte"/>
                    <w:tabs>
                      <w:tab w:val="left" w:pos="8280"/>
                    </w:tabs>
                    <w:ind w:left="0"/>
                    <w:rPr>
                      <w:sz w:val="24"/>
                    </w:rPr>
                  </w:pPr>
                </w:p>
                <w:p w14:paraId="5080362E" w14:textId="77777777" w:rsidR="00DD6D17" w:rsidRDefault="00DD6D17">
                  <w:pPr>
                    <w:pStyle w:val="Retraitcorpsdetexte"/>
                    <w:tabs>
                      <w:tab w:val="left" w:pos="8280"/>
                    </w:tabs>
                    <w:ind w:left="0"/>
                    <w:rPr>
                      <w:sz w:val="24"/>
                    </w:rPr>
                  </w:pPr>
                </w:p>
                <w:p w14:paraId="61AB6265" w14:textId="77777777" w:rsidR="00DD6D17" w:rsidRDefault="00DD6D17">
                  <w:pPr>
                    <w:pStyle w:val="Retraitcorpsdetexte"/>
                    <w:tabs>
                      <w:tab w:val="left" w:pos="8280"/>
                    </w:tabs>
                    <w:ind w:left="0"/>
                    <w:rPr>
                      <w:sz w:val="24"/>
                    </w:rPr>
                  </w:pPr>
                </w:p>
                <w:p w14:paraId="06EA94D0" w14:textId="77777777" w:rsidR="00DD6D17" w:rsidRDefault="00DD6D17">
                  <w:pPr>
                    <w:pStyle w:val="Retraitcorpsdetexte"/>
                    <w:tabs>
                      <w:tab w:val="left" w:pos="8280"/>
                    </w:tabs>
                    <w:ind w:left="0"/>
                    <w:rPr>
                      <w:sz w:val="24"/>
                    </w:rPr>
                  </w:pPr>
                </w:p>
                <w:p w14:paraId="705B940D" w14:textId="77777777" w:rsidR="00DD6D17" w:rsidRDefault="00DD6D17">
                  <w:pPr>
                    <w:pStyle w:val="Retraitcorpsdetexte"/>
                    <w:tabs>
                      <w:tab w:val="left" w:pos="8280"/>
                    </w:tabs>
                    <w:ind w:left="0"/>
                    <w:rPr>
                      <w:sz w:val="24"/>
                    </w:rPr>
                  </w:pPr>
                </w:p>
                <w:p w14:paraId="044BA22C" w14:textId="77777777" w:rsidR="00DD6D17" w:rsidRDefault="00DD6D17">
                  <w:pPr>
                    <w:pStyle w:val="Retraitcorpsdetexte"/>
                    <w:tabs>
                      <w:tab w:val="left" w:pos="8280"/>
                    </w:tabs>
                    <w:ind w:left="0"/>
                    <w:rPr>
                      <w:sz w:val="24"/>
                    </w:rPr>
                  </w:pPr>
                </w:p>
                <w:p w14:paraId="649937BE" w14:textId="77777777" w:rsidR="00DD6D17" w:rsidRDefault="00DD6D17">
                  <w:pPr>
                    <w:pStyle w:val="Retraitcorpsdetexte"/>
                    <w:tabs>
                      <w:tab w:val="left" w:pos="8280"/>
                    </w:tabs>
                    <w:ind w:left="0"/>
                    <w:rPr>
                      <w:sz w:val="24"/>
                    </w:rPr>
                  </w:pPr>
                </w:p>
                <w:p w14:paraId="64FC51FB" w14:textId="77777777" w:rsidR="00DD6D17" w:rsidRDefault="00DD6D17">
                  <w:pPr>
                    <w:pStyle w:val="Retraitcorpsdetexte"/>
                    <w:tabs>
                      <w:tab w:val="left" w:pos="8280"/>
                    </w:tabs>
                    <w:ind w:left="0"/>
                    <w:rPr>
                      <w:sz w:val="24"/>
                    </w:rPr>
                  </w:pPr>
                </w:p>
              </w:tc>
            </w:tr>
          </w:tbl>
          <w:p w14:paraId="7F6D9860" w14:textId="77777777" w:rsidR="00DD6D17" w:rsidRDefault="00DD6D17">
            <w:pPr>
              <w:pStyle w:val="Retraitcorpsdetexte"/>
              <w:tabs>
                <w:tab w:val="left" w:pos="8280"/>
              </w:tabs>
              <w:ind w:left="0"/>
              <w:rPr>
                <w:sz w:val="24"/>
              </w:rPr>
            </w:pPr>
          </w:p>
        </w:tc>
        <w:tc>
          <w:tcPr>
            <w:tcW w:w="2040" w:type="dxa"/>
          </w:tcPr>
          <w:p w14:paraId="2A7BA412" w14:textId="77777777" w:rsidR="00DD6D17" w:rsidRDefault="00DD6D17">
            <w:pPr>
              <w:pStyle w:val="Retraitcorpsdetexte"/>
              <w:tabs>
                <w:tab w:val="left" w:pos="8280"/>
              </w:tabs>
              <w:ind w:left="0"/>
              <w:rPr>
                <w:sz w:val="16"/>
              </w:rPr>
            </w:pPr>
          </w:p>
          <w:p w14:paraId="6452107E" w14:textId="77777777" w:rsidR="00DD6D17" w:rsidRDefault="00DD6D17">
            <w:pPr>
              <w:pStyle w:val="Retraitcorpsdetexte"/>
              <w:tabs>
                <w:tab w:val="left" w:pos="8280"/>
              </w:tabs>
              <w:ind w:left="0"/>
              <w:rPr>
                <w:sz w:val="16"/>
              </w:rPr>
            </w:pPr>
          </w:p>
          <w:p w14:paraId="3B4F9654" w14:textId="77777777" w:rsidR="00DD6D17" w:rsidRDefault="00DD6D17">
            <w:pPr>
              <w:pStyle w:val="Retraitcorpsdetexte"/>
              <w:tabs>
                <w:tab w:val="left" w:pos="8280"/>
              </w:tabs>
              <w:ind w:left="0"/>
              <w:rPr>
                <w:sz w:val="16"/>
              </w:rPr>
            </w:pPr>
          </w:p>
          <w:p w14:paraId="7746E536" w14:textId="77777777" w:rsidR="00DD6D17" w:rsidRDefault="00DD6D17">
            <w:pPr>
              <w:pStyle w:val="Retraitcorpsdetexte"/>
              <w:tabs>
                <w:tab w:val="left" w:pos="8280"/>
              </w:tabs>
              <w:ind w:left="0"/>
              <w:rPr>
                <w:sz w:val="16"/>
              </w:rPr>
            </w:pPr>
          </w:p>
          <w:p w14:paraId="75D43A81" w14:textId="77777777" w:rsidR="00DD6D17" w:rsidRDefault="00DD6D17">
            <w:pPr>
              <w:pStyle w:val="Retraitcorpsdetexte"/>
              <w:tabs>
                <w:tab w:val="left" w:pos="8280"/>
              </w:tabs>
              <w:ind w:left="0"/>
              <w:rPr>
                <w:sz w:val="16"/>
              </w:rPr>
            </w:pPr>
          </w:p>
          <w:p w14:paraId="69D56AA9" w14:textId="77777777" w:rsidR="00DD6D17" w:rsidRDefault="00DD6D17">
            <w:pPr>
              <w:pStyle w:val="Retraitcorpsdetexte"/>
              <w:tabs>
                <w:tab w:val="left" w:pos="8280"/>
              </w:tabs>
              <w:ind w:left="0"/>
              <w:rPr>
                <w:sz w:val="16"/>
              </w:rPr>
            </w:pPr>
          </w:p>
          <w:p w14:paraId="3B69C2B7" w14:textId="77777777" w:rsidR="00DD6D17" w:rsidRDefault="00DD6D17">
            <w:pPr>
              <w:pStyle w:val="Retraitcorpsdetexte"/>
              <w:tabs>
                <w:tab w:val="left" w:pos="8280"/>
              </w:tabs>
              <w:ind w:left="0"/>
              <w:rPr>
                <w:sz w:val="16"/>
              </w:rPr>
            </w:pPr>
          </w:p>
          <w:p w14:paraId="635FC0D8" w14:textId="77777777" w:rsidR="00DD6D17" w:rsidRDefault="00DD6D17">
            <w:pPr>
              <w:pStyle w:val="Retraitcorpsdetexte"/>
              <w:tabs>
                <w:tab w:val="left" w:pos="8280"/>
              </w:tabs>
              <w:ind w:left="0"/>
              <w:rPr>
                <w:sz w:val="16"/>
              </w:rPr>
            </w:pPr>
          </w:p>
          <w:p w14:paraId="6B75FA8E" w14:textId="77777777" w:rsidR="00DD6D17" w:rsidRDefault="00DD6D17">
            <w:pPr>
              <w:pStyle w:val="Retraitcorpsdetexte"/>
              <w:tabs>
                <w:tab w:val="left" w:pos="8280"/>
              </w:tabs>
              <w:ind w:left="0"/>
              <w:rPr>
                <w:sz w:val="16"/>
              </w:rPr>
            </w:pPr>
          </w:p>
          <w:p w14:paraId="2819FC7E" w14:textId="77777777" w:rsidR="00DD6D17" w:rsidRDefault="00DD6D17">
            <w:pPr>
              <w:pStyle w:val="Retraitcorpsdetexte"/>
              <w:tabs>
                <w:tab w:val="left" w:pos="8280"/>
              </w:tabs>
              <w:ind w:left="0"/>
              <w:rPr>
                <w:sz w:val="16"/>
              </w:rPr>
            </w:pPr>
          </w:p>
          <w:p w14:paraId="07F83EA0" w14:textId="77777777" w:rsidR="00DD6D17" w:rsidRDefault="00DD6D17">
            <w:pPr>
              <w:pStyle w:val="Retraitcorpsdetexte"/>
              <w:tabs>
                <w:tab w:val="left" w:pos="8280"/>
              </w:tabs>
              <w:ind w:left="0"/>
              <w:rPr>
                <w:sz w:val="16"/>
              </w:rPr>
            </w:pPr>
          </w:p>
          <w:p w14:paraId="5987333A" w14:textId="77777777" w:rsidR="00DD6D17" w:rsidRDefault="00DD6D17">
            <w:pPr>
              <w:pStyle w:val="Retraitcorpsdetexte"/>
              <w:tabs>
                <w:tab w:val="left" w:pos="8280"/>
              </w:tabs>
              <w:ind w:left="0"/>
              <w:rPr>
                <w:sz w:val="16"/>
              </w:rPr>
            </w:pPr>
          </w:p>
          <w:p w14:paraId="32C50D44" w14:textId="77777777" w:rsidR="00DD6D17" w:rsidRDefault="00DD6D17">
            <w:pPr>
              <w:pStyle w:val="Retraitcorpsdetexte"/>
              <w:tabs>
                <w:tab w:val="left" w:pos="8280"/>
              </w:tabs>
              <w:ind w:left="0"/>
              <w:rPr>
                <w:sz w:val="16"/>
              </w:rPr>
            </w:pPr>
          </w:p>
          <w:p w14:paraId="4C9AB156" w14:textId="77777777" w:rsidR="00DD6D17" w:rsidRDefault="00DD6D17">
            <w:pPr>
              <w:pStyle w:val="Retraitcorpsdetexte"/>
              <w:tabs>
                <w:tab w:val="left" w:pos="8280"/>
              </w:tabs>
              <w:ind w:left="0"/>
              <w:jc w:val="center"/>
              <w:rPr>
                <w:sz w:val="20"/>
              </w:rPr>
            </w:pPr>
            <w:r>
              <w:rPr>
                <w:sz w:val="20"/>
              </w:rPr>
              <w:t>Le Bouteiller :</w:t>
            </w:r>
          </w:p>
          <w:p w14:paraId="6591FC98" w14:textId="77777777" w:rsidR="00DD6D17" w:rsidRDefault="00DD6D17">
            <w:pPr>
              <w:pStyle w:val="Retraitcorpsdetexte"/>
              <w:tabs>
                <w:tab w:val="left" w:pos="8280"/>
              </w:tabs>
              <w:ind w:left="0"/>
              <w:jc w:val="center"/>
              <w:rPr>
                <w:sz w:val="20"/>
              </w:rPr>
            </w:pPr>
            <w:r>
              <w:rPr>
                <w:sz w:val="20"/>
              </w:rPr>
              <w:t xml:space="preserve">Notes sur l’Histoire de la Ville et du Pays de Fougères. </w:t>
            </w:r>
          </w:p>
          <w:p w14:paraId="2C943095" w14:textId="77777777" w:rsidR="00DD6D17" w:rsidRDefault="00DD6D17">
            <w:pPr>
              <w:pStyle w:val="Retraitcorpsdetexte"/>
              <w:tabs>
                <w:tab w:val="left" w:pos="8280"/>
              </w:tabs>
              <w:ind w:left="0"/>
              <w:jc w:val="center"/>
              <w:rPr>
                <w:sz w:val="20"/>
              </w:rPr>
            </w:pPr>
            <w:r>
              <w:rPr>
                <w:sz w:val="20"/>
              </w:rPr>
              <w:t>Tome I-1912</w:t>
            </w:r>
          </w:p>
          <w:p w14:paraId="4C18840B" w14:textId="77777777" w:rsidR="00DD6D17" w:rsidRDefault="00DD6D17">
            <w:pPr>
              <w:pStyle w:val="Retraitcorpsdetexte"/>
              <w:tabs>
                <w:tab w:val="left" w:pos="8280"/>
              </w:tabs>
              <w:ind w:left="0"/>
              <w:jc w:val="center"/>
              <w:rPr>
                <w:sz w:val="16"/>
              </w:rPr>
            </w:pPr>
            <w:r>
              <w:rPr>
                <w:sz w:val="20"/>
              </w:rPr>
              <w:t>(1cm représente environ 5 kms)</w:t>
            </w:r>
          </w:p>
        </w:tc>
      </w:tr>
    </w:tbl>
    <w:p w14:paraId="6AA58E6C" w14:textId="77777777" w:rsidR="00DD6D17" w:rsidRDefault="00DD6D17">
      <w:pPr>
        <w:pStyle w:val="Retraitcorpsdetexte"/>
        <w:tabs>
          <w:tab w:val="left" w:pos="8280"/>
        </w:tabs>
        <w:ind w:left="0"/>
        <w:rPr>
          <w:sz w:val="24"/>
        </w:rPr>
      </w:pPr>
    </w:p>
    <w:p w14:paraId="6C55AB49" w14:textId="77777777" w:rsidR="00DD6D17" w:rsidRDefault="00DD6D17">
      <w:pPr>
        <w:pStyle w:val="Retraitcorpsdetexte"/>
        <w:numPr>
          <w:ilvl w:val="0"/>
          <w:numId w:val="4"/>
        </w:numPr>
        <w:tabs>
          <w:tab w:val="left" w:pos="8280"/>
        </w:tabs>
        <w:rPr>
          <w:sz w:val="24"/>
        </w:rPr>
      </w:pPr>
      <w:r>
        <w:rPr>
          <w:sz w:val="24"/>
        </w:rPr>
        <w:t xml:space="preserve">Une voie de </w:t>
      </w:r>
      <w:proofErr w:type="spellStart"/>
      <w:r>
        <w:rPr>
          <w:sz w:val="24"/>
        </w:rPr>
        <w:t>Valogne</w:t>
      </w:r>
      <w:proofErr w:type="spellEnd"/>
      <w:r>
        <w:rPr>
          <w:sz w:val="24"/>
        </w:rPr>
        <w:t xml:space="preserve"> (Manche) à Bordeaux, venant de St-Hilaire-du-</w:t>
      </w:r>
      <w:proofErr w:type="spellStart"/>
      <w:r>
        <w:rPr>
          <w:sz w:val="24"/>
        </w:rPr>
        <w:t>Harcouët</w:t>
      </w:r>
      <w:proofErr w:type="spellEnd"/>
      <w:r>
        <w:rPr>
          <w:sz w:val="24"/>
        </w:rPr>
        <w:t xml:space="preserve"> et passant à l’est de Louvigné, la </w:t>
      </w:r>
      <w:proofErr w:type="spellStart"/>
      <w:r>
        <w:rPr>
          <w:sz w:val="24"/>
        </w:rPr>
        <w:t>Bazouge</w:t>
      </w:r>
      <w:proofErr w:type="spellEnd"/>
      <w:r>
        <w:rPr>
          <w:sz w:val="24"/>
        </w:rPr>
        <w:t xml:space="preserve">, à l’ouest du </w:t>
      </w:r>
      <w:proofErr w:type="spellStart"/>
      <w:r>
        <w:rPr>
          <w:sz w:val="24"/>
        </w:rPr>
        <w:t>Loroux</w:t>
      </w:r>
      <w:proofErr w:type="spellEnd"/>
      <w:r>
        <w:rPr>
          <w:sz w:val="24"/>
        </w:rPr>
        <w:t>, de la Chapelle-Janson, de Fleurigné, de la Celle, Dompierre-du-Chemin, à l’est de Châtillon.</w:t>
      </w:r>
    </w:p>
    <w:p w14:paraId="2D98F87F" w14:textId="77777777" w:rsidR="00DD6D17" w:rsidRDefault="00DD6D17">
      <w:pPr>
        <w:pStyle w:val="Retraitcorpsdetexte"/>
        <w:tabs>
          <w:tab w:val="left" w:pos="8280"/>
        </w:tabs>
        <w:ind w:left="0"/>
        <w:rPr>
          <w:sz w:val="24"/>
        </w:rPr>
      </w:pPr>
    </w:p>
    <w:p w14:paraId="6081E60B" w14:textId="77777777" w:rsidR="00DD6D17" w:rsidRDefault="00DD6D17">
      <w:pPr>
        <w:pStyle w:val="Retraitcorpsdetexte"/>
        <w:numPr>
          <w:ilvl w:val="0"/>
          <w:numId w:val="4"/>
        </w:numPr>
        <w:tabs>
          <w:tab w:val="left" w:pos="8280"/>
        </w:tabs>
        <w:rPr>
          <w:sz w:val="24"/>
        </w:rPr>
      </w:pPr>
      <w:r>
        <w:rPr>
          <w:sz w:val="24"/>
        </w:rPr>
        <w:t>Une voie de Rennes à Chartres, avec embranchement sur Sées (Orne) passait par Montbelleux, la gare de la Celle, le voisinage de Fleurigné, de la Chapelle-Janson, de Larchamp…</w:t>
      </w:r>
    </w:p>
    <w:p w14:paraId="72631FE4" w14:textId="77777777" w:rsidR="00DD6D17" w:rsidRDefault="00DD6D17">
      <w:pPr>
        <w:pStyle w:val="Retraitcorpsdetexte"/>
        <w:tabs>
          <w:tab w:val="left" w:pos="8280"/>
        </w:tabs>
        <w:ind w:left="0" w:firstLine="851"/>
        <w:rPr>
          <w:sz w:val="24"/>
        </w:rPr>
      </w:pPr>
    </w:p>
    <w:p w14:paraId="5FCB5D3F" w14:textId="77777777" w:rsidR="00DD6D17" w:rsidRDefault="00DD6D17">
      <w:pPr>
        <w:pStyle w:val="Retraitcorpsdetexte"/>
        <w:tabs>
          <w:tab w:val="left" w:pos="8280"/>
        </w:tabs>
        <w:ind w:left="0" w:firstLine="851"/>
        <w:rPr>
          <w:sz w:val="24"/>
        </w:rPr>
      </w:pPr>
      <w:r>
        <w:rPr>
          <w:sz w:val="24"/>
        </w:rPr>
        <w:t xml:space="preserve">Les deux premières voies de communication : Jublains à Corseul et Valognes à Bordeaux se croisaient au carrefour de la </w:t>
      </w:r>
      <w:proofErr w:type="spellStart"/>
      <w:r>
        <w:rPr>
          <w:sz w:val="24"/>
        </w:rPr>
        <w:t>Boussardière</w:t>
      </w:r>
      <w:proofErr w:type="spellEnd"/>
      <w:r>
        <w:rPr>
          <w:sz w:val="24"/>
        </w:rPr>
        <w:t xml:space="preserve">. Un  autre carrefour existait à la </w:t>
      </w:r>
      <w:proofErr w:type="spellStart"/>
      <w:r>
        <w:rPr>
          <w:sz w:val="24"/>
        </w:rPr>
        <w:t>Coëtfordière</w:t>
      </w:r>
      <w:proofErr w:type="spellEnd"/>
      <w:r>
        <w:rPr>
          <w:sz w:val="24"/>
        </w:rPr>
        <w:t xml:space="preserve"> entre la voie de Rennes à Chartres et la voie de Jublains sur le tronçon allant vers Aleth.</w:t>
      </w:r>
    </w:p>
    <w:p w14:paraId="17C517A0" w14:textId="77777777" w:rsidR="00DD6D17" w:rsidRDefault="00DD6D17">
      <w:pPr>
        <w:pStyle w:val="Retraitcorpsdetexte"/>
        <w:tabs>
          <w:tab w:val="left" w:pos="8280"/>
        </w:tabs>
        <w:ind w:left="0" w:firstLine="851"/>
        <w:rPr>
          <w:sz w:val="24"/>
        </w:rPr>
      </w:pPr>
      <w:r>
        <w:rPr>
          <w:sz w:val="24"/>
        </w:rPr>
        <w:t xml:space="preserve">Le long des voies romaines, particulièrement aux croisements, on établissait de petites fortifications en terre. Aux environs de la </w:t>
      </w:r>
      <w:proofErr w:type="spellStart"/>
      <w:r>
        <w:rPr>
          <w:sz w:val="24"/>
        </w:rPr>
        <w:t>Boussardière</w:t>
      </w:r>
      <w:proofErr w:type="spellEnd"/>
      <w:r>
        <w:rPr>
          <w:sz w:val="24"/>
        </w:rPr>
        <w:t xml:space="preserve"> se situait un lieu entouré d’une ceinture de bois, la </w:t>
      </w:r>
      <w:proofErr w:type="spellStart"/>
      <w:r>
        <w:rPr>
          <w:sz w:val="24"/>
        </w:rPr>
        <w:t>Coëtfordière</w:t>
      </w:r>
      <w:proofErr w:type="spellEnd"/>
      <w:r>
        <w:rPr>
          <w:sz w:val="24"/>
        </w:rPr>
        <w:t xml:space="preserve"> ( </w:t>
      </w:r>
      <w:proofErr w:type="spellStart"/>
      <w:r>
        <w:rPr>
          <w:sz w:val="24"/>
        </w:rPr>
        <w:t>forière</w:t>
      </w:r>
      <w:proofErr w:type="spellEnd"/>
      <w:r>
        <w:rPr>
          <w:sz w:val="24"/>
        </w:rPr>
        <w:t xml:space="preserve"> boisée) ; un peu plus loin, un retranchement aux environs du village de Vaux (vallum = retranchement) ; plus au nord, en Beaucé, le village de la Motte.</w:t>
      </w:r>
    </w:p>
    <w:p w14:paraId="7F281184" w14:textId="77777777" w:rsidR="00DD6D17" w:rsidRDefault="00DD6D17">
      <w:pPr>
        <w:pStyle w:val="Retraitcorpsdetexte"/>
        <w:tabs>
          <w:tab w:val="left" w:pos="8280"/>
        </w:tabs>
        <w:ind w:left="0" w:firstLine="851"/>
        <w:rPr>
          <w:b/>
          <w:bCs/>
          <w:sz w:val="24"/>
          <w:u w:val="single"/>
        </w:rPr>
      </w:pPr>
    </w:p>
    <w:p w14:paraId="3F34DE3A" w14:textId="77777777" w:rsidR="00DD6D17" w:rsidRDefault="00DD6D17">
      <w:pPr>
        <w:pStyle w:val="Retraitcorpsdetexte"/>
        <w:tabs>
          <w:tab w:val="left" w:pos="8280"/>
        </w:tabs>
        <w:ind w:left="0" w:firstLine="851"/>
        <w:rPr>
          <w:b/>
          <w:bCs/>
          <w:sz w:val="24"/>
          <w:u w:val="single"/>
        </w:rPr>
      </w:pPr>
    </w:p>
    <w:p w14:paraId="6A3E38D9" w14:textId="77777777" w:rsidR="00DD6D17" w:rsidRDefault="00DD6D17">
      <w:pPr>
        <w:pStyle w:val="Retraitcorpsdetexte"/>
        <w:tabs>
          <w:tab w:val="left" w:pos="8280"/>
        </w:tabs>
        <w:ind w:left="0" w:firstLine="851"/>
        <w:rPr>
          <w:b/>
          <w:bCs/>
          <w:sz w:val="24"/>
          <w:u w:val="single"/>
        </w:rPr>
      </w:pPr>
    </w:p>
    <w:p w14:paraId="7017DE9B" w14:textId="77777777" w:rsidR="00DD6D17" w:rsidRDefault="00DD6D17">
      <w:pPr>
        <w:pStyle w:val="Retraitcorpsdetexte"/>
        <w:tabs>
          <w:tab w:val="left" w:pos="8280"/>
        </w:tabs>
        <w:ind w:left="0" w:firstLine="851"/>
        <w:rPr>
          <w:b/>
          <w:bCs/>
          <w:sz w:val="24"/>
          <w:u w:val="single"/>
        </w:rPr>
      </w:pPr>
    </w:p>
    <w:p w14:paraId="5EC3D139" w14:textId="77777777" w:rsidR="00DD6D17" w:rsidRDefault="00DD6D17">
      <w:pPr>
        <w:pStyle w:val="Retraitcorpsdetexte"/>
        <w:tabs>
          <w:tab w:val="left" w:pos="8280"/>
        </w:tabs>
        <w:ind w:left="0" w:firstLine="851"/>
        <w:rPr>
          <w:b/>
          <w:bCs/>
          <w:sz w:val="24"/>
        </w:rPr>
      </w:pPr>
      <w:r>
        <w:rPr>
          <w:b/>
          <w:bCs/>
          <w:sz w:val="24"/>
          <w:u w:val="single"/>
        </w:rPr>
        <w:lastRenderedPageBreak/>
        <w:t>Période Franque</w:t>
      </w:r>
      <w:r>
        <w:rPr>
          <w:rStyle w:val="Appelnotedebasdep"/>
          <w:sz w:val="24"/>
        </w:rPr>
        <w:footnoteReference w:customMarkFollows="1" w:id="4"/>
        <w:t>4</w:t>
      </w:r>
    </w:p>
    <w:p w14:paraId="193E6DB9" w14:textId="77777777" w:rsidR="00DD6D17" w:rsidRDefault="00DD6D17">
      <w:pPr>
        <w:pStyle w:val="Retraitcorpsdetexte"/>
        <w:tabs>
          <w:tab w:val="left" w:pos="8280"/>
        </w:tabs>
        <w:ind w:left="0" w:firstLine="851"/>
        <w:rPr>
          <w:sz w:val="24"/>
        </w:rPr>
      </w:pPr>
    </w:p>
    <w:p w14:paraId="0B0408E9" w14:textId="77777777" w:rsidR="00DD6D17" w:rsidRDefault="00DD6D17">
      <w:pPr>
        <w:pStyle w:val="Retraitcorpsdetexte"/>
        <w:tabs>
          <w:tab w:val="left" w:pos="8280"/>
        </w:tabs>
        <w:ind w:left="0" w:firstLine="851"/>
        <w:rPr>
          <w:sz w:val="24"/>
        </w:rPr>
      </w:pPr>
      <w:r>
        <w:rPr>
          <w:sz w:val="24"/>
        </w:rPr>
        <w:t xml:space="preserve">Charlemagne a tenté la conquête de l’Armorique. Pour ce faire, il entreprit  de remettre en état les voies romaines. </w:t>
      </w:r>
    </w:p>
    <w:p w14:paraId="34D676B0" w14:textId="77777777" w:rsidR="00DD6D17" w:rsidRDefault="00DD6D17">
      <w:pPr>
        <w:pStyle w:val="Retraitcorpsdetexte"/>
        <w:tabs>
          <w:tab w:val="left" w:pos="8280"/>
        </w:tabs>
        <w:ind w:left="0" w:firstLine="851"/>
        <w:rPr>
          <w:sz w:val="24"/>
        </w:rPr>
      </w:pPr>
    </w:p>
    <w:p w14:paraId="2293FF94" w14:textId="77777777" w:rsidR="00DD6D17" w:rsidRDefault="00DD6D17">
      <w:pPr>
        <w:pStyle w:val="Retraitcorpsdetexte"/>
        <w:tabs>
          <w:tab w:val="left" w:pos="8280"/>
        </w:tabs>
        <w:ind w:left="0" w:firstLine="851"/>
        <w:rPr>
          <w:sz w:val="24"/>
        </w:rPr>
      </w:pPr>
      <w:r>
        <w:rPr>
          <w:sz w:val="24"/>
        </w:rPr>
        <w:t xml:space="preserve">Les troupes et les ouvriers campaient dans les environs. La </w:t>
      </w:r>
      <w:proofErr w:type="spellStart"/>
      <w:r>
        <w:rPr>
          <w:sz w:val="24"/>
        </w:rPr>
        <w:t>Boussardière</w:t>
      </w:r>
      <w:proofErr w:type="spellEnd"/>
      <w:r>
        <w:rPr>
          <w:sz w:val="24"/>
        </w:rPr>
        <w:t xml:space="preserve"> prit de l’importance. </w:t>
      </w:r>
    </w:p>
    <w:p w14:paraId="22C088BD" w14:textId="77777777" w:rsidR="00DD6D17" w:rsidRDefault="00DD6D17">
      <w:pPr>
        <w:pStyle w:val="Retraitcorpsdetexte"/>
        <w:tabs>
          <w:tab w:val="left" w:pos="8280"/>
        </w:tabs>
        <w:ind w:left="0" w:firstLine="851"/>
        <w:rPr>
          <w:sz w:val="24"/>
        </w:rPr>
      </w:pPr>
    </w:p>
    <w:tbl>
      <w:tblPr>
        <w:tblW w:w="0" w:type="auto"/>
        <w:tblCellMar>
          <w:left w:w="70" w:type="dxa"/>
          <w:right w:w="70" w:type="dxa"/>
        </w:tblCellMar>
        <w:tblLook w:val="0000" w:firstRow="0" w:lastRow="0" w:firstColumn="0" w:lastColumn="0" w:noHBand="0" w:noVBand="0"/>
      </w:tblPr>
      <w:tblGrid>
        <w:gridCol w:w="6310"/>
        <w:gridCol w:w="2110"/>
      </w:tblGrid>
      <w:tr w:rsidR="00DD6D17" w14:paraId="7BB98FA4" w14:textId="77777777">
        <w:tc>
          <w:tcPr>
            <w:tcW w:w="6310" w:type="dxa"/>
          </w:tcPr>
          <w:p w14:paraId="4F4A886F" w14:textId="77777777" w:rsidR="00DD6D17" w:rsidRDefault="00963AF8">
            <w:pPr>
              <w:pStyle w:val="Retraitcorpsdetexte"/>
              <w:tabs>
                <w:tab w:val="left" w:pos="8280"/>
              </w:tabs>
              <w:ind w:left="0"/>
              <w:rPr>
                <w:sz w:val="24"/>
              </w:rPr>
            </w:pPr>
            <w:r>
              <w:rPr>
                <w:noProof/>
                <w:sz w:val="20"/>
              </w:rPr>
              <w:drawing>
                <wp:anchor distT="0" distB="0" distL="114300" distR="114300" simplePos="0" relativeHeight="251655680" behindDoc="0" locked="0" layoutInCell="1" allowOverlap="1" wp14:anchorId="5D43C347" wp14:editId="0BA76126">
                  <wp:simplePos x="0" y="0"/>
                  <wp:positionH relativeFrom="column">
                    <wp:posOffset>76200</wp:posOffset>
                  </wp:positionH>
                  <wp:positionV relativeFrom="paragraph">
                    <wp:posOffset>635</wp:posOffset>
                  </wp:positionV>
                  <wp:extent cx="3843655" cy="6174740"/>
                  <wp:effectExtent l="19050" t="0" r="444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3843655" cy="6174740"/>
                          </a:xfrm>
                          <a:prstGeom prst="rect">
                            <a:avLst/>
                          </a:prstGeom>
                          <a:noFill/>
                        </pic:spPr>
                      </pic:pic>
                    </a:graphicData>
                  </a:graphic>
                </wp:anchor>
              </w:drawing>
            </w:r>
          </w:p>
          <w:p w14:paraId="7960F8FD" w14:textId="77777777" w:rsidR="00DD6D17" w:rsidRDefault="00DD6D17">
            <w:pPr>
              <w:pStyle w:val="Retraitcorpsdetexte"/>
              <w:tabs>
                <w:tab w:val="left" w:pos="8280"/>
              </w:tabs>
              <w:ind w:left="0"/>
              <w:rPr>
                <w:sz w:val="24"/>
              </w:rPr>
            </w:pPr>
          </w:p>
          <w:p w14:paraId="183D0CFB" w14:textId="77777777" w:rsidR="00DD6D17" w:rsidRDefault="00DD6D17">
            <w:pPr>
              <w:pStyle w:val="Retraitcorpsdetexte"/>
              <w:tabs>
                <w:tab w:val="left" w:pos="8280"/>
              </w:tabs>
              <w:ind w:left="0"/>
              <w:rPr>
                <w:sz w:val="24"/>
              </w:rPr>
            </w:pPr>
          </w:p>
          <w:p w14:paraId="7927B174" w14:textId="77777777" w:rsidR="00DD6D17" w:rsidRDefault="00DD6D17">
            <w:pPr>
              <w:pStyle w:val="Retraitcorpsdetexte"/>
              <w:tabs>
                <w:tab w:val="left" w:pos="8280"/>
              </w:tabs>
              <w:ind w:left="0"/>
              <w:rPr>
                <w:sz w:val="24"/>
              </w:rPr>
            </w:pPr>
          </w:p>
          <w:p w14:paraId="02CF98CB" w14:textId="77777777" w:rsidR="00DD6D17" w:rsidRDefault="00DD6D17">
            <w:pPr>
              <w:pStyle w:val="Retraitcorpsdetexte"/>
              <w:tabs>
                <w:tab w:val="left" w:pos="8280"/>
              </w:tabs>
              <w:ind w:left="0"/>
              <w:rPr>
                <w:sz w:val="24"/>
              </w:rPr>
            </w:pPr>
          </w:p>
          <w:p w14:paraId="71255BB7" w14:textId="77777777" w:rsidR="00DD6D17" w:rsidRDefault="00DD6D17">
            <w:pPr>
              <w:pStyle w:val="Retraitcorpsdetexte"/>
              <w:tabs>
                <w:tab w:val="left" w:pos="8280"/>
              </w:tabs>
              <w:ind w:left="0"/>
              <w:rPr>
                <w:sz w:val="24"/>
              </w:rPr>
            </w:pPr>
          </w:p>
          <w:p w14:paraId="413C6F9F" w14:textId="77777777" w:rsidR="00DD6D17" w:rsidRDefault="00DD6D17">
            <w:pPr>
              <w:pStyle w:val="Retraitcorpsdetexte"/>
              <w:tabs>
                <w:tab w:val="left" w:pos="8280"/>
              </w:tabs>
              <w:ind w:left="0"/>
              <w:rPr>
                <w:sz w:val="24"/>
              </w:rPr>
            </w:pPr>
          </w:p>
          <w:p w14:paraId="46930625" w14:textId="77777777" w:rsidR="00DD6D17" w:rsidRDefault="00DD6D17">
            <w:pPr>
              <w:pStyle w:val="Retraitcorpsdetexte"/>
              <w:tabs>
                <w:tab w:val="left" w:pos="8280"/>
              </w:tabs>
              <w:ind w:left="0"/>
              <w:rPr>
                <w:sz w:val="24"/>
              </w:rPr>
            </w:pPr>
          </w:p>
          <w:p w14:paraId="115F9C0D" w14:textId="77777777" w:rsidR="00DD6D17" w:rsidRDefault="00DD6D17">
            <w:pPr>
              <w:pStyle w:val="Retraitcorpsdetexte"/>
              <w:tabs>
                <w:tab w:val="left" w:pos="8280"/>
              </w:tabs>
              <w:ind w:left="0"/>
              <w:rPr>
                <w:sz w:val="24"/>
              </w:rPr>
            </w:pPr>
          </w:p>
          <w:p w14:paraId="1BF253B3" w14:textId="77777777" w:rsidR="00DD6D17" w:rsidRDefault="00DD6D17">
            <w:pPr>
              <w:pStyle w:val="Retraitcorpsdetexte"/>
              <w:tabs>
                <w:tab w:val="left" w:pos="8280"/>
              </w:tabs>
              <w:ind w:left="0"/>
              <w:rPr>
                <w:sz w:val="24"/>
              </w:rPr>
            </w:pPr>
          </w:p>
          <w:p w14:paraId="3A81BD9D" w14:textId="77777777" w:rsidR="00DD6D17" w:rsidRDefault="00DD6D17">
            <w:pPr>
              <w:pStyle w:val="Retraitcorpsdetexte"/>
              <w:tabs>
                <w:tab w:val="left" w:pos="8280"/>
              </w:tabs>
              <w:ind w:left="0"/>
              <w:rPr>
                <w:sz w:val="24"/>
              </w:rPr>
            </w:pPr>
          </w:p>
          <w:p w14:paraId="1E5403BC" w14:textId="77777777" w:rsidR="00DD6D17" w:rsidRDefault="00DD6D17">
            <w:pPr>
              <w:pStyle w:val="Retraitcorpsdetexte"/>
              <w:tabs>
                <w:tab w:val="left" w:pos="8280"/>
              </w:tabs>
              <w:ind w:left="0"/>
              <w:rPr>
                <w:sz w:val="24"/>
              </w:rPr>
            </w:pPr>
          </w:p>
          <w:p w14:paraId="181FF2A8" w14:textId="77777777" w:rsidR="00DD6D17" w:rsidRDefault="00DD6D17">
            <w:pPr>
              <w:pStyle w:val="Retraitcorpsdetexte"/>
              <w:tabs>
                <w:tab w:val="left" w:pos="8280"/>
              </w:tabs>
              <w:ind w:left="0"/>
              <w:rPr>
                <w:sz w:val="24"/>
              </w:rPr>
            </w:pPr>
          </w:p>
          <w:p w14:paraId="1CACC2B8" w14:textId="77777777" w:rsidR="00DD6D17" w:rsidRDefault="00DD6D17">
            <w:pPr>
              <w:pStyle w:val="Retraitcorpsdetexte"/>
              <w:tabs>
                <w:tab w:val="left" w:pos="8280"/>
              </w:tabs>
              <w:ind w:left="0"/>
              <w:rPr>
                <w:sz w:val="24"/>
              </w:rPr>
            </w:pPr>
          </w:p>
          <w:p w14:paraId="2AB6BC5A" w14:textId="77777777" w:rsidR="00DD6D17" w:rsidRDefault="00DD6D17">
            <w:pPr>
              <w:pStyle w:val="Retraitcorpsdetexte"/>
              <w:tabs>
                <w:tab w:val="left" w:pos="8280"/>
              </w:tabs>
              <w:ind w:left="0"/>
              <w:rPr>
                <w:sz w:val="24"/>
              </w:rPr>
            </w:pPr>
          </w:p>
          <w:p w14:paraId="3F648251" w14:textId="77777777" w:rsidR="00DD6D17" w:rsidRDefault="00DD6D17">
            <w:pPr>
              <w:pStyle w:val="Retraitcorpsdetexte"/>
              <w:tabs>
                <w:tab w:val="left" w:pos="8280"/>
              </w:tabs>
              <w:ind w:left="0"/>
              <w:rPr>
                <w:sz w:val="24"/>
              </w:rPr>
            </w:pPr>
          </w:p>
          <w:p w14:paraId="0DE82B0E" w14:textId="77777777" w:rsidR="00DD6D17" w:rsidRDefault="00DD6D17">
            <w:pPr>
              <w:pStyle w:val="Retraitcorpsdetexte"/>
              <w:tabs>
                <w:tab w:val="left" w:pos="8280"/>
              </w:tabs>
              <w:ind w:left="0"/>
              <w:rPr>
                <w:sz w:val="24"/>
              </w:rPr>
            </w:pPr>
          </w:p>
          <w:p w14:paraId="1EC87275" w14:textId="77777777" w:rsidR="00DD6D17" w:rsidRDefault="00DD6D17">
            <w:pPr>
              <w:pStyle w:val="Retraitcorpsdetexte"/>
              <w:tabs>
                <w:tab w:val="left" w:pos="8280"/>
              </w:tabs>
              <w:ind w:left="0"/>
              <w:rPr>
                <w:sz w:val="24"/>
              </w:rPr>
            </w:pPr>
          </w:p>
          <w:p w14:paraId="0ADBB917" w14:textId="77777777" w:rsidR="00DD6D17" w:rsidRDefault="00DD6D17">
            <w:pPr>
              <w:pStyle w:val="Retraitcorpsdetexte"/>
              <w:tabs>
                <w:tab w:val="left" w:pos="8280"/>
              </w:tabs>
              <w:ind w:left="0"/>
              <w:rPr>
                <w:sz w:val="24"/>
              </w:rPr>
            </w:pPr>
          </w:p>
          <w:p w14:paraId="2A585EE1" w14:textId="77777777" w:rsidR="00DD6D17" w:rsidRDefault="00DD6D17">
            <w:pPr>
              <w:pStyle w:val="Retraitcorpsdetexte"/>
              <w:tabs>
                <w:tab w:val="left" w:pos="8280"/>
              </w:tabs>
              <w:ind w:left="0"/>
              <w:rPr>
                <w:sz w:val="24"/>
              </w:rPr>
            </w:pPr>
          </w:p>
          <w:p w14:paraId="1B3CA812" w14:textId="77777777" w:rsidR="00DD6D17" w:rsidRDefault="00DD6D17">
            <w:pPr>
              <w:pStyle w:val="Retraitcorpsdetexte"/>
              <w:tabs>
                <w:tab w:val="left" w:pos="8280"/>
              </w:tabs>
              <w:ind w:left="0"/>
              <w:rPr>
                <w:sz w:val="24"/>
              </w:rPr>
            </w:pPr>
          </w:p>
          <w:p w14:paraId="01087536" w14:textId="77777777" w:rsidR="00DD6D17" w:rsidRDefault="00DD6D17">
            <w:pPr>
              <w:pStyle w:val="Retraitcorpsdetexte"/>
              <w:tabs>
                <w:tab w:val="left" w:pos="8280"/>
              </w:tabs>
              <w:ind w:left="0"/>
              <w:rPr>
                <w:sz w:val="24"/>
              </w:rPr>
            </w:pPr>
          </w:p>
          <w:p w14:paraId="3C8554B6" w14:textId="77777777" w:rsidR="00DD6D17" w:rsidRDefault="00DD6D17">
            <w:pPr>
              <w:pStyle w:val="Retraitcorpsdetexte"/>
              <w:tabs>
                <w:tab w:val="left" w:pos="8280"/>
              </w:tabs>
              <w:ind w:left="0"/>
              <w:rPr>
                <w:sz w:val="24"/>
              </w:rPr>
            </w:pPr>
          </w:p>
          <w:p w14:paraId="620F9784" w14:textId="77777777" w:rsidR="00DD6D17" w:rsidRDefault="00DD6D17">
            <w:pPr>
              <w:pStyle w:val="Retraitcorpsdetexte"/>
              <w:tabs>
                <w:tab w:val="left" w:pos="8280"/>
              </w:tabs>
              <w:ind w:left="0"/>
              <w:rPr>
                <w:sz w:val="24"/>
              </w:rPr>
            </w:pPr>
          </w:p>
          <w:p w14:paraId="0B34A09D" w14:textId="77777777" w:rsidR="00DD6D17" w:rsidRDefault="00DD6D17">
            <w:pPr>
              <w:pStyle w:val="Retraitcorpsdetexte"/>
              <w:tabs>
                <w:tab w:val="left" w:pos="8280"/>
              </w:tabs>
              <w:ind w:left="0"/>
              <w:rPr>
                <w:sz w:val="24"/>
              </w:rPr>
            </w:pPr>
          </w:p>
          <w:p w14:paraId="7D024B99" w14:textId="77777777" w:rsidR="00DD6D17" w:rsidRDefault="00DD6D17">
            <w:pPr>
              <w:pStyle w:val="Retraitcorpsdetexte"/>
              <w:tabs>
                <w:tab w:val="left" w:pos="8280"/>
              </w:tabs>
              <w:ind w:left="0"/>
              <w:rPr>
                <w:sz w:val="24"/>
              </w:rPr>
            </w:pPr>
          </w:p>
          <w:p w14:paraId="5C1B1EFF" w14:textId="77777777" w:rsidR="00DD6D17" w:rsidRDefault="00DD6D17">
            <w:pPr>
              <w:pStyle w:val="Retraitcorpsdetexte"/>
              <w:tabs>
                <w:tab w:val="left" w:pos="8280"/>
              </w:tabs>
              <w:ind w:left="0"/>
              <w:rPr>
                <w:sz w:val="24"/>
              </w:rPr>
            </w:pPr>
          </w:p>
          <w:p w14:paraId="17810491" w14:textId="77777777" w:rsidR="00DD6D17" w:rsidRDefault="00DD6D17">
            <w:pPr>
              <w:pStyle w:val="Retraitcorpsdetexte"/>
              <w:tabs>
                <w:tab w:val="left" w:pos="8280"/>
              </w:tabs>
              <w:ind w:left="0"/>
              <w:rPr>
                <w:sz w:val="24"/>
              </w:rPr>
            </w:pPr>
          </w:p>
          <w:p w14:paraId="4B98DFAE" w14:textId="77777777" w:rsidR="00DD6D17" w:rsidRDefault="00DD6D17">
            <w:pPr>
              <w:pStyle w:val="Retraitcorpsdetexte"/>
              <w:tabs>
                <w:tab w:val="left" w:pos="8280"/>
              </w:tabs>
              <w:ind w:left="0"/>
              <w:rPr>
                <w:sz w:val="24"/>
              </w:rPr>
            </w:pPr>
          </w:p>
          <w:p w14:paraId="42C9E81C" w14:textId="77777777" w:rsidR="00DD6D17" w:rsidRDefault="00DD6D17">
            <w:pPr>
              <w:pStyle w:val="Retraitcorpsdetexte"/>
              <w:tabs>
                <w:tab w:val="left" w:pos="8280"/>
              </w:tabs>
              <w:ind w:left="0"/>
              <w:rPr>
                <w:sz w:val="24"/>
              </w:rPr>
            </w:pPr>
          </w:p>
          <w:p w14:paraId="56DA421A" w14:textId="77777777" w:rsidR="00DD6D17" w:rsidRDefault="00DD6D17">
            <w:pPr>
              <w:pStyle w:val="Retraitcorpsdetexte"/>
              <w:tabs>
                <w:tab w:val="left" w:pos="8280"/>
              </w:tabs>
              <w:ind w:left="0"/>
              <w:rPr>
                <w:sz w:val="24"/>
              </w:rPr>
            </w:pPr>
          </w:p>
          <w:p w14:paraId="0E26C7AD" w14:textId="77777777" w:rsidR="00DD6D17" w:rsidRDefault="00DD6D17">
            <w:pPr>
              <w:pStyle w:val="Retraitcorpsdetexte"/>
              <w:tabs>
                <w:tab w:val="left" w:pos="8280"/>
              </w:tabs>
              <w:ind w:left="0"/>
              <w:rPr>
                <w:sz w:val="24"/>
              </w:rPr>
            </w:pPr>
          </w:p>
          <w:p w14:paraId="00C6DE5D" w14:textId="77777777" w:rsidR="00DD6D17" w:rsidRDefault="00DD6D17">
            <w:pPr>
              <w:pStyle w:val="Retraitcorpsdetexte"/>
              <w:tabs>
                <w:tab w:val="left" w:pos="8280"/>
              </w:tabs>
              <w:ind w:left="0"/>
              <w:rPr>
                <w:sz w:val="24"/>
              </w:rPr>
            </w:pPr>
          </w:p>
          <w:p w14:paraId="684D5732" w14:textId="77777777" w:rsidR="00DD6D17" w:rsidRDefault="00DD6D17">
            <w:pPr>
              <w:pStyle w:val="Retraitcorpsdetexte"/>
              <w:tabs>
                <w:tab w:val="left" w:pos="8280"/>
              </w:tabs>
              <w:ind w:left="0"/>
              <w:rPr>
                <w:sz w:val="24"/>
              </w:rPr>
            </w:pPr>
          </w:p>
          <w:p w14:paraId="7A1708F4" w14:textId="77777777" w:rsidR="00DD6D17" w:rsidRDefault="00DD6D17">
            <w:pPr>
              <w:pStyle w:val="Retraitcorpsdetexte"/>
              <w:tabs>
                <w:tab w:val="left" w:pos="8280"/>
              </w:tabs>
              <w:ind w:left="0"/>
              <w:rPr>
                <w:sz w:val="24"/>
              </w:rPr>
            </w:pPr>
          </w:p>
          <w:p w14:paraId="60BF849B" w14:textId="77777777" w:rsidR="00DD6D17" w:rsidRDefault="00DD6D17">
            <w:pPr>
              <w:pStyle w:val="Retraitcorpsdetexte"/>
              <w:tabs>
                <w:tab w:val="left" w:pos="8280"/>
              </w:tabs>
              <w:ind w:left="0"/>
              <w:rPr>
                <w:sz w:val="24"/>
              </w:rPr>
            </w:pPr>
          </w:p>
        </w:tc>
        <w:tc>
          <w:tcPr>
            <w:tcW w:w="2110" w:type="dxa"/>
          </w:tcPr>
          <w:p w14:paraId="2E4F13D6" w14:textId="77777777" w:rsidR="00DD6D17" w:rsidRDefault="00DD6D17">
            <w:pPr>
              <w:pStyle w:val="Retraitcorpsdetexte"/>
              <w:tabs>
                <w:tab w:val="left" w:pos="8280"/>
              </w:tabs>
              <w:ind w:left="0"/>
              <w:rPr>
                <w:sz w:val="24"/>
              </w:rPr>
            </w:pPr>
          </w:p>
          <w:p w14:paraId="2AB8D74E" w14:textId="77777777" w:rsidR="00DD6D17" w:rsidRDefault="00DD6D17">
            <w:pPr>
              <w:pStyle w:val="Retraitcorpsdetexte"/>
              <w:tabs>
                <w:tab w:val="left" w:pos="8280"/>
              </w:tabs>
              <w:ind w:left="0"/>
              <w:rPr>
                <w:sz w:val="24"/>
              </w:rPr>
            </w:pPr>
          </w:p>
          <w:p w14:paraId="102887A8" w14:textId="77777777" w:rsidR="00DD6D17" w:rsidRDefault="00DD6D17">
            <w:pPr>
              <w:pStyle w:val="Retraitcorpsdetexte"/>
              <w:tabs>
                <w:tab w:val="left" w:pos="8280"/>
              </w:tabs>
              <w:ind w:left="0"/>
              <w:rPr>
                <w:sz w:val="24"/>
              </w:rPr>
            </w:pPr>
          </w:p>
          <w:p w14:paraId="7DE8F3F8" w14:textId="77777777" w:rsidR="00DD6D17" w:rsidRDefault="00DD6D17">
            <w:pPr>
              <w:pStyle w:val="Retraitcorpsdetexte"/>
              <w:tabs>
                <w:tab w:val="left" w:pos="8280"/>
              </w:tabs>
              <w:ind w:left="0"/>
              <w:rPr>
                <w:sz w:val="24"/>
              </w:rPr>
            </w:pPr>
          </w:p>
          <w:p w14:paraId="6CE47D48" w14:textId="77777777" w:rsidR="00DD6D17" w:rsidRDefault="00DD6D17">
            <w:pPr>
              <w:pStyle w:val="Retraitcorpsdetexte"/>
              <w:tabs>
                <w:tab w:val="left" w:pos="8280"/>
              </w:tabs>
              <w:ind w:left="0"/>
              <w:rPr>
                <w:sz w:val="24"/>
              </w:rPr>
            </w:pPr>
          </w:p>
          <w:p w14:paraId="14A72DAB" w14:textId="77777777" w:rsidR="00DD6D17" w:rsidRDefault="00DD6D17">
            <w:pPr>
              <w:pStyle w:val="Retraitcorpsdetexte"/>
              <w:tabs>
                <w:tab w:val="left" w:pos="8280"/>
              </w:tabs>
              <w:ind w:left="0"/>
              <w:rPr>
                <w:sz w:val="24"/>
              </w:rPr>
            </w:pPr>
          </w:p>
          <w:p w14:paraId="6C8FABFF" w14:textId="77777777" w:rsidR="00DD6D17" w:rsidRDefault="00DD6D17">
            <w:pPr>
              <w:pStyle w:val="Retraitcorpsdetexte"/>
              <w:tabs>
                <w:tab w:val="left" w:pos="8280"/>
              </w:tabs>
              <w:ind w:left="0"/>
              <w:rPr>
                <w:sz w:val="24"/>
              </w:rPr>
            </w:pPr>
          </w:p>
          <w:p w14:paraId="5EC63C49" w14:textId="77777777" w:rsidR="00DD6D17" w:rsidRDefault="00DD6D17">
            <w:pPr>
              <w:pStyle w:val="Retraitcorpsdetexte"/>
              <w:tabs>
                <w:tab w:val="left" w:pos="8280"/>
              </w:tabs>
              <w:ind w:left="0"/>
              <w:rPr>
                <w:sz w:val="24"/>
              </w:rPr>
            </w:pPr>
          </w:p>
          <w:p w14:paraId="7603B706" w14:textId="77777777" w:rsidR="00DD6D17" w:rsidRDefault="00DD6D17">
            <w:pPr>
              <w:pStyle w:val="Retraitcorpsdetexte"/>
              <w:tabs>
                <w:tab w:val="left" w:pos="8280"/>
              </w:tabs>
              <w:ind w:left="0"/>
              <w:rPr>
                <w:sz w:val="24"/>
              </w:rPr>
            </w:pPr>
          </w:p>
          <w:p w14:paraId="079160B6" w14:textId="77777777" w:rsidR="00DD6D17" w:rsidRDefault="00DD6D17">
            <w:pPr>
              <w:pStyle w:val="Retraitcorpsdetexte"/>
              <w:tabs>
                <w:tab w:val="left" w:pos="8280"/>
              </w:tabs>
              <w:ind w:left="0"/>
              <w:rPr>
                <w:sz w:val="24"/>
              </w:rPr>
            </w:pPr>
          </w:p>
          <w:p w14:paraId="6F37DF96" w14:textId="77777777" w:rsidR="00DD6D17" w:rsidRDefault="00DD6D17">
            <w:pPr>
              <w:pStyle w:val="Retraitcorpsdetexte"/>
              <w:tabs>
                <w:tab w:val="left" w:pos="8280"/>
              </w:tabs>
              <w:ind w:left="0"/>
              <w:jc w:val="center"/>
              <w:rPr>
                <w:sz w:val="20"/>
              </w:rPr>
            </w:pPr>
            <w:r>
              <w:rPr>
                <w:sz w:val="20"/>
              </w:rPr>
              <w:t>Le Bouteiller :</w:t>
            </w:r>
          </w:p>
          <w:p w14:paraId="4D89638B" w14:textId="77777777" w:rsidR="00DD6D17" w:rsidRDefault="00DD6D17">
            <w:pPr>
              <w:pStyle w:val="Retraitcorpsdetexte"/>
              <w:tabs>
                <w:tab w:val="left" w:pos="8280"/>
              </w:tabs>
              <w:ind w:left="0"/>
              <w:jc w:val="center"/>
              <w:rPr>
                <w:sz w:val="20"/>
              </w:rPr>
            </w:pPr>
            <w:r>
              <w:rPr>
                <w:sz w:val="20"/>
              </w:rPr>
              <w:t>Notes sur l’Histoire de la Ville et du Pays de Fougères.</w:t>
            </w:r>
          </w:p>
          <w:p w14:paraId="2ABCB49F" w14:textId="77777777" w:rsidR="00DD6D17" w:rsidRDefault="00DD6D17">
            <w:pPr>
              <w:pStyle w:val="Retraitcorpsdetexte"/>
              <w:tabs>
                <w:tab w:val="left" w:pos="8280"/>
              </w:tabs>
              <w:ind w:left="0"/>
              <w:jc w:val="center"/>
              <w:rPr>
                <w:sz w:val="20"/>
              </w:rPr>
            </w:pPr>
            <w:r>
              <w:rPr>
                <w:sz w:val="20"/>
              </w:rPr>
              <w:t>Tome I-1912</w:t>
            </w:r>
          </w:p>
          <w:p w14:paraId="246A0B89" w14:textId="77777777" w:rsidR="00DD6D17" w:rsidRDefault="00DD6D17">
            <w:pPr>
              <w:pStyle w:val="Retraitcorpsdetexte"/>
              <w:tabs>
                <w:tab w:val="left" w:pos="8280"/>
              </w:tabs>
              <w:ind w:left="0"/>
              <w:jc w:val="center"/>
              <w:rPr>
                <w:sz w:val="20"/>
              </w:rPr>
            </w:pPr>
            <w:r>
              <w:rPr>
                <w:sz w:val="20"/>
              </w:rPr>
              <w:t>(1cm représente</w:t>
            </w:r>
          </w:p>
          <w:p w14:paraId="13493D18" w14:textId="77777777" w:rsidR="00DD6D17" w:rsidRDefault="00DD6D17">
            <w:pPr>
              <w:pStyle w:val="Retraitcorpsdetexte"/>
              <w:tabs>
                <w:tab w:val="left" w:pos="8280"/>
              </w:tabs>
              <w:ind w:left="0"/>
              <w:jc w:val="center"/>
              <w:rPr>
                <w:sz w:val="24"/>
              </w:rPr>
            </w:pPr>
            <w:r>
              <w:rPr>
                <w:sz w:val="20"/>
              </w:rPr>
              <w:t>environ 850 m)</w:t>
            </w:r>
          </w:p>
        </w:tc>
      </w:tr>
    </w:tbl>
    <w:p w14:paraId="18C88330" w14:textId="77777777" w:rsidR="00DD6D17" w:rsidRDefault="00DD6D17">
      <w:pPr>
        <w:pStyle w:val="Retraitcorpsdetexte"/>
        <w:tabs>
          <w:tab w:val="left" w:pos="8280"/>
        </w:tabs>
        <w:ind w:left="0"/>
        <w:rPr>
          <w:sz w:val="24"/>
        </w:rPr>
      </w:pPr>
    </w:p>
    <w:p w14:paraId="5F5D7E9C" w14:textId="77777777" w:rsidR="00DD6D17" w:rsidRDefault="00DD6D17">
      <w:pPr>
        <w:pStyle w:val="Retraitcorpsdetexte"/>
        <w:tabs>
          <w:tab w:val="left" w:pos="8280"/>
        </w:tabs>
        <w:ind w:left="0" w:firstLine="851"/>
        <w:rPr>
          <w:sz w:val="24"/>
        </w:rPr>
      </w:pPr>
      <w:r>
        <w:rPr>
          <w:sz w:val="24"/>
        </w:rPr>
        <w:t>La toponymie</w:t>
      </w:r>
      <w:r>
        <w:rPr>
          <w:rStyle w:val="Appelnotedebasdep"/>
          <w:sz w:val="24"/>
        </w:rPr>
        <w:footnoteReference w:customMarkFollows="1" w:id="5"/>
        <w:t>5</w:t>
      </w:r>
      <w:r>
        <w:rPr>
          <w:sz w:val="24"/>
        </w:rPr>
        <w:t xml:space="preserve"> des lieux proches situés sur les communes de la Chapelle-Janson, Luitré et la Celle indique que la région connue une intense activité. </w:t>
      </w:r>
    </w:p>
    <w:p w14:paraId="20CF0D07" w14:textId="77777777" w:rsidR="00DD6D17" w:rsidRDefault="00DD6D17">
      <w:pPr>
        <w:pStyle w:val="Retraitcorpsdetexte"/>
        <w:tabs>
          <w:tab w:val="left" w:pos="8280"/>
        </w:tabs>
        <w:ind w:left="0" w:firstLine="851"/>
        <w:rPr>
          <w:sz w:val="24"/>
        </w:rPr>
      </w:pPr>
    </w:p>
    <w:p w14:paraId="42337DAA" w14:textId="77777777" w:rsidR="00DD6D17" w:rsidRDefault="00DD6D17">
      <w:pPr>
        <w:pStyle w:val="Retraitcorpsdetexte"/>
        <w:tabs>
          <w:tab w:val="left" w:pos="8280"/>
        </w:tabs>
        <w:ind w:left="0" w:firstLine="851"/>
        <w:rPr>
          <w:sz w:val="24"/>
        </w:rPr>
      </w:pPr>
    </w:p>
    <w:p w14:paraId="4C68BE78" w14:textId="77777777" w:rsidR="00DD6D17" w:rsidRDefault="00DD6D17">
      <w:pPr>
        <w:pStyle w:val="Retraitcorpsdetexte"/>
        <w:tabs>
          <w:tab w:val="left" w:pos="8280"/>
        </w:tabs>
        <w:ind w:left="0" w:firstLine="851"/>
        <w:rPr>
          <w:sz w:val="24"/>
        </w:rPr>
      </w:pPr>
      <w:r>
        <w:rPr>
          <w:sz w:val="24"/>
        </w:rPr>
        <w:lastRenderedPageBreak/>
        <w:t xml:space="preserve">Les villages voisins portent des noms éloquents : les Forges, la Vacherie, l’Abreuvoir, la Cour à l’Eau, les Granges, la </w:t>
      </w:r>
      <w:proofErr w:type="spellStart"/>
      <w:r>
        <w:rPr>
          <w:sz w:val="24"/>
        </w:rPr>
        <w:t>Courie</w:t>
      </w:r>
      <w:proofErr w:type="spellEnd"/>
      <w:r>
        <w:rPr>
          <w:sz w:val="24"/>
        </w:rPr>
        <w:t xml:space="preserve">, Grenouillet, </w:t>
      </w:r>
      <w:proofErr w:type="spellStart"/>
      <w:r>
        <w:rPr>
          <w:sz w:val="24"/>
        </w:rPr>
        <w:t>Chapifeu</w:t>
      </w:r>
      <w:proofErr w:type="spellEnd"/>
      <w:r>
        <w:rPr>
          <w:sz w:val="24"/>
        </w:rPr>
        <w:t xml:space="preserve">, la </w:t>
      </w:r>
      <w:proofErr w:type="spellStart"/>
      <w:r>
        <w:rPr>
          <w:sz w:val="24"/>
        </w:rPr>
        <w:t>Couannerie</w:t>
      </w:r>
      <w:proofErr w:type="spellEnd"/>
      <w:r>
        <w:rPr>
          <w:sz w:val="24"/>
        </w:rPr>
        <w:t>.</w:t>
      </w:r>
    </w:p>
    <w:p w14:paraId="695FE805" w14:textId="77777777" w:rsidR="00DD6D17" w:rsidRDefault="00DD6D17">
      <w:pPr>
        <w:pStyle w:val="Retraitcorpsdetexte"/>
        <w:tabs>
          <w:tab w:val="left" w:pos="8280"/>
        </w:tabs>
        <w:ind w:left="0" w:firstLine="851"/>
        <w:rPr>
          <w:sz w:val="24"/>
        </w:rPr>
      </w:pPr>
    </w:p>
    <w:p w14:paraId="1F54ED46" w14:textId="77777777" w:rsidR="00DD6D17" w:rsidRDefault="00DD6D17">
      <w:pPr>
        <w:pStyle w:val="Retraitcorpsdetexte"/>
        <w:tabs>
          <w:tab w:val="left" w:pos="8280"/>
        </w:tabs>
        <w:ind w:left="0" w:firstLine="851"/>
        <w:rPr>
          <w:sz w:val="24"/>
        </w:rPr>
      </w:pPr>
      <w:r>
        <w:rPr>
          <w:sz w:val="24"/>
        </w:rPr>
        <w:t xml:space="preserve">Le Chemin Chasles se substitua à l’ancienne voie romaine venant de la </w:t>
      </w:r>
      <w:proofErr w:type="spellStart"/>
      <w:r>
        <w:rPr>
          <w:sz w:val="24"/>
        </w:rPr>
        <w:t>Pellerine</w:t>
      </w:r>
      <w:proofErr w:type="spellEnd"/>
      <w:r>
        <w:rPr>
          <w:sz w:val="24"/>
        </w:rPr>
        <w:t xml:space="preserve">, traversant le village de la </w:t>
      </w:r>
      <w:proofErr w:type="spellStart"/>
      <w:r>
        <w:rPr>
          <w:sz w:val="24"/>
        </w:rPr>
        <w:t>Boussardière</w:t>
      </w:r>
      <w:proofErr w:type="spellEnd"/>
      <w:r>
        <w:rPr>
          <w:sz w:val="24"/>
        </w:rPr>
        <w:t xml:space="preserve"> et se dirigeant vers Vendel. Il suit cette voie romaine mais la quitte précisément pour faire un crochet par le bourg de la Celle-en-Luitré. Sur ce chemin, on trouve les </w:t>
      </w:r>
      <w:proofErr w:type="spellStart"/>
      <w:r>
        <w:rPr>
          <w:sz w:val="24"/>
        </w:rPr>
        <w:t>Chasleries</w:t>
      </w:r>
      <w:proofErr w:type="spellEnd"/>
      <w:r>
        <w:rPr>
          <w:sz w:val="24"/>
        </w:rPr>
        <w:t xml:space="preserve"> en la Chapelle-Janson, la Haie-Charles et entre les deux, le carrefour de la Croix de Forges. </w:t>
      </w:r>
    </w:p>
    <w:p w14:paraId="181F47A9" w14:textId="77777777" w:rsidR="00DD6D17" w:rsidRDefault="00DD6D17">
      <w:pPr>
        <w:pStyle w:val="Retraitcorpsdetexte"/>
        <w:tabs>
          <w:tab w:val="left" w:pos="8280"/>
        </w:tabs>
        <w:ind w:left="0" w:firstLine="851"/>
        <w:rPr>
          <w:sz w:val="24"/>
        </w:rPr>
      </w:pPr>
    </w:p>
    <w:p w14:paraId="030CDED6" w14:textId="77777777" w:rsidR="00DD6D17" w:rsidRDefault="00DD6D17">
      <w:pPr>
        <w:pStyle w:val="Retraitcorpsdetexte"/>
        <w:tabs>
          <w:tab w:val="left" w:pos="8280"/>
        </w:tabs>
        <w:ind w:left="0" w:firstLine="851"/>
        <w:rPr>
          <w:sz w:val="24"/>
        </w:rPr>
      </w:pPr>
      <w:r>
        <w:rPr>
          <w:sz w:val="24"/>
        </w:rPr>
        <w:t xml:space="preserve">A deux cents mètres environ à l’ouest du carrefour de la Croix de Forges, attenante au Chemin Chasles, non loin de la </w:t>
      </w:r>
      <w:proofErr w:type="spellStart"/>
      <w:r>
        <w:rPr>
          <w:sz w:val="24"/>
        </w:rPr>
        <w:t>Boussardière</w:t>
      </w:r>
      <w:proofErr w:type="spellEnd"/>
      <w:r>
        <w:rPr>
          <w:sz w:val="24"/>
        </w:rPr>
        <w:t>, se situe le lieu-dit la Table au Roi. Cette pièce de terre existait encore il y a peu de temps,  formée d’un carré  d’à peine un are, enclos de haies. Au milieu on distinguait une table en terre entourée de petits monticules formant des sièges. Selon la légende un roi, Charles VIII, l’époux d’Anne de Bretagne, a pris son repas dans ce lieu. On montre, près de là « l’Abreuvoir » ou il fit boire ses bœufs.</w:t>
      </w:r>
      <w:r>
        <w:rPr>
          <w:rStyle w:val="Appelnotedebasdep"/>
          <w:sz w:val="24"/>
        </w:rPr>
        <w:footnoteReference w:customMarkFollows="1" w:id="6"/>
        <w:t>6</w:t>
      </w:r>
    </w:p>
    <w:p w14:paraId="1FCD7350" w14:textId="77777777" w:rsidR="00DD6D17" w:rsidRDefault="00DD6D17">
      <w:pPr>
        <w:pStyle w:val="Retraitcorpsdetexte"/>
        <w:tabs>
          <w:tab w:val="left" w:pos="8280"/>
        </w:tabs>
        <w:ind w:left="0" w:firstLine="851"/>
        <w:rPr>
          <w:sz w:val="24"/>
        </w:rPr>
      </w:pPr>
    </w:p>
    <w:p w14:paraId="27CD870D" w14:textId="77777777" w:rsidR="00DD6D17" w:rsidRDefault="00DD6D17">
      <w:pPr>
        <w:pStyle w:val="Retraitcorpsdetexte"/>
        <w:tabs>
          <w:tab w:val="left" w:pos="8280"/>
        </w:tabs>
        <w:ind w:left="0" w:firstLine="851"/>
        <w:rPr>
          <w:sz w:val="24"/>
        </w:rPr>
      </w:pPr>
      <w:r>
        <w:rPr>
          <w:sz w:val="24"/>
        </w:rPr>
        <w:t>Ainsi naquit la petite cellule sur le territoire de Luitré car un sanctuaire devenait indispensable à cette communauté et c’est sans doute dès cette époque que l’on dut construire une première chapelle, vraisemblablement en bois. La Celle, ce «  nom indique un ancien monastère mais rien ne nous renseigne sur ce qu’il pouvait être</w:t>
      </w:r>
      <w:r>
        <w:rPr>
          <w:rStyle w:val="Appelnotedebasdep"/>
          <w:sz w:val="24"/>
        </w:rPr>
        <w:footnoteReference w:customMarkFollows="1" w:id="7"/>
        <w:t>7</w:t>
      </w:r>
      <w:r>
        <w:rPr>
          <w:sz w:val="24"/>
        </w:rPr>
        <w:t xml:space="preserve"> ». </w:t>
      </w:r>
    </w:p>
    <w:p w14:paraId="12C2D70A" w14:textId="77777777" w:rsidR="00DD6D17" w:rsidRDefault="00DD6D17">
      <w:pPr>
        <w:pStyle w:val="Retraitcorpsdetexte"/>
        <w:tabs>
          <w:tab w:val="left" w:pos="8280"/>
        </w:tabs>
        <w:ind w:left="0" w:firstLine="851"/>
        <w:rPr>
          <w:b/>
          <w:bCs/>
          <w:sz w:val="24"/>
          <w:u w:val="single"/>
        </w:rPr>
      </w:pPr>
    </w:p>
    <w:p w14:paraId="57C061E3" w14:textId="77777777" w:rsidR="00DD6D17" w:rsidRDefault="00DD6D17">
      <w:pPr>
        <w:pStyle w:val="Retraitcorpsdetexte"/>
        <w:tabs>
          <w:tab w:val="left" w:pos="8280"/>
        </w:tabs>
        <w:ind w:left="0" w:firstLine="851"/>
        <w:rPr>
          <w:b/>
          <w:bCs/>
          <w:sz w:val="24"/>
          <w:u w:val="single"/>
        </w:rPr>
      </w:pPr>
      <w:r>
        <w:rPr>
          <w:b/>
          <w:bCs/>
          <w:sz w:val="24"/>
          <w:u w:val="single"/>
        </w:rPr>
        <w:t>Une paroisse du Vendelais</w:t>
      </w:r>
    </w:p>
    <w:p w14:paraId="0A7837B5" w14:textId="77777777" w:rsidR="00DD6D17" w:rsidRDefault="00DD6D17">
      <w:pPr>
        <w:pStyle w:val="Retraitcorpsdetexte"/>
        <w:tabs>
          <w:tab w:val="left" w:pos="8280"/>
        </w:tabs>
        <w:ind w:left="0" w:firstLine="851"/>
        <w:rPr>
          <w:sz w:val="24"/>
        </w:rPr>
      </w:pPr>
    </w:p>
    <w:p w14:paraId="40FDBFFE" w14:textId="77777777" w:rsidR="00DD6D17" w:rsidRDefault="00DD6D17">
      <w:pPr>
        <w:pStyle w:val="Retraitcorpsdetexte"/>
        <w:tabs>
          <w:tab w:val="left" w:pos="8280"/>
        </w:tabs>
        <w:ind w:left="0"/>
        <w:rPr>
          <w:sz w:val="24"/>
        </w:rPr>
      </w:pPr>
      <w:r>
        <w:rPr>
          <w:sz w:val="24"/>
        </w:rPr>
        <w:t xml:space="preserve">            Alfred de Fougères avait marié, en 1027, sa fille </w:t>
      </w:r>
      <w:proofErr w:type="spellStart"/>
      <w:r>
        <w:rPr>
          <w:sz w:val="24"/>
        </w:rPr>
        <w:t>Innoguen</w:t>
      </w:r>
      <w:proofErr w:type="spellEnd"/>
      <w:r>
        <w:rPr>
          <w:sz w:val="24"/>
        </w:rPr>
        <w:t xml:space="preserve"> à Tristan de Vitré. </w:t>
      </w:r>
      <w:r>
        <w:rPr>
          <w:rStyle w:val="Appelnotedebasdep"/>
          <w:sz w:val="24"/>
        </w:rPr>
        <w:footnoteReference w:customMarkFollows="1" w:id="8"/>
        <w:t>8</w:t>
      </w:r>
    </w:p>
    <w:tbl>
      <w:tblPr>
        <w:tblW w:w="888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8"/>
        <w:gridCol w:w="6212"/>
      </w:tblGrid>
      <w:tr w:rsidR="00DD6D17" w14:paraId="355974D7" w14:textId="77777777">
        <w:trPr>
          <w:trHeight w:val="80"/>
        </w:trPr>
        <w:tc>
          <w:tcPr>
            <w:tcW w:w="2668" w:type="dxa"/>
            <w:tcBorders>
              <w:top w:val="nil"/>
              <w:left w:val="nil"/>
              <w:bottom w:val="nil"/>
              <w:right w:val="nil"/>
            </w:tcBorders>
          </w:tcPr>
          <w:p w14:paraId="61BB57AD" w14:textId="77777777" w:rsidR="00DD6D17" w:rsidRDefault="00DD6D17">
            <w:pPr>
              <w:pStyle w:val="Retraitcorpsdetexte"/>
              <w:tabs>
                <w:tab w:val="left" w:pos="8280"/>
              </w:tabs>
              <w:ind w:left="0"/>
              <w:rPr>
                <w:sz w:val="24"/>
              </w:rPr>
            </w:pPr>
          </w:p>
          <w:p w14:paraId="6B1F70F8" w14:textId="77777777" w:rsidR="00DD6D17" w:rsidRDefault="00DD6D17">
            <w:pPr>
              <w:pStyle w:val="Retraitcorpsdetexte"/>
              <w:tabs>
                <w:tab w:val="left" w:pos="8280"/>
              </w:tabs>
              <w:ind w:left="0"/>
              <w:rPr>
                <w:sz w:val="24"/>
              </w:rPr>
            </w:pPr>
          </w:p>
          <w:p w14:paraId="303DD43A" w14:textId="77777777" w:rsidR="00DD6D17" w:rsidRDefault="00DD6D17">
            <w:pPr>
              <w:pStyle w:val="Retraitcorpsdetexte"/>
              <w:tabs>
                <w:tab w:val="left" w:pos="8280"/>
              </w:tabs>
              <w:ind w:left="0"/>
              <w:rPr>
                <w:sz w:val="24"/>
              </w:rPr>
            </w:pPr>
          </w:p>
          <w:p w14:paraId="4F0391E8" w14:textId="77777777" w:rsidR="00DD6D17" w:rsidRDefault="00DD6D17">
            <w:pPr>
              <w:pStyle w:val="Retraitcorpsdetexte"/>
              <w:tabs>
                <w:tab w:val="left" w:pos="8280"/>
              </w:tabs>
              <w:ind w:left="0"/>
              <w:rPr>
                <w:sz w:val="24"/>
              </w:rPr>
            </w:pPr>
          </w:p>
          <w:p w14:paraId="57014D24" w14:textId="77777777" w:rsidR="00DD6D17" w:rsidRDefault="00DD6D17">
            <w:pPr>
              <w:pStyle w:val="Retraitcorpsdetexte"/>
              <w:tabs>
                <w:tab w:val="left" w:pos="8280"/>
              </w:tabs>
              <w:ind w:left="0"/>
              <w:rPr>
                <w:sz w:val="24"/>
              </w:rPr>
            </w:pPr>
          </w:p>
          <w:p w14:paraId="67F95271" w14:textId="77777777" w:rsidR="00DD6D17" w:rsidRDefault="00DD6D17">
            <w:pPr>
              <w:pStyle w:val="Retraitcorpsdetexte"/>
              <w:tabs>
                <w:tab w:val="left" w:pos="8280"/>
              </w:tabs>
              <w:ind w:left="0"/>
              <w:rPr>
                <w:sz w:val="24"/>
              </w:rPr>
            </w:pPr>
          </w:p>
          <w:p w14:paraId="62DC9643" w14:textId="77777777" w:rsidR="00DD6D17" w:rsidRDefault="00DD6D17">
            <w:pPr>
              <w:pStyle w:val="Retraitcorpsdetexte"/>
              <w:tabs>
                <w:tab w:val="left" w:pos="8280"/>
              </w:tabs>
              <w:ind w:left="0"/>
              <w:rPr>
                <w:sz w:val="24"/>
              </w:rPr>
            </w:pPr>
          </w:p>
          <w:p w14:paraId="437D60AE" w14:textId="77777777" w:rsidR="00DD6D17" w:rsidRDefault="00DD6D17">
            <w:pPr>
              <w:pStyle w:val="Retraitcorpsdetexte"/>
              <w:tabs>
                <w:tab w:val="left" w:pos="8280"/>
              </w:tabs>
              <w:ind w:left="0"/>
              <w:rPr>
                <w:sz w:val="24"/>
              </w:rPr>
            </w:pPr>
          </w:p>
          <w:p w14:paraId="3BF2D2F8" w14:textId="77777777" w:rsidR="00DD6D17" w:rsidRDefault="00DD6D17">
            <w:pPr>
              <w:pStyle w:val="Retraitcorpsdetexte"/>
              <w:tabs>
                <w:tab w:val="left" w:pos="8280"/>
              </w:tabs>
              <w:ind w:left="0"/>
              <w:rPr>
                <w:sz w:val="24"/>
              </w:rPr>
            </w:pPr>
          </w:p>
          <w:p w14:paraId="6D94532D" w14:textId="77777777" w:rsidR="00DD6D17" w:rsidRDefault="00DD6D17">
            <w:pPr>
              <w:pStyle w:val="Retraitcorpsdetexte"/>
              <w:tabs>
                <w:tab w:val="left" w:pos="8280"/>
              </w:tabs>
              <w:ind w:left="0"/>
              <w:jc w:val="center"/>
              <w:rPr>
                <w:sz w:val="20"/>
              </w:rPr>
            </w:pPr>
            <w:r>
              <w:rPr>
                <w:sz w:val="20"/>
              </w:rPr>
              <w:t>Le Vendelais selon</w:t>
            </w:r>
          </w:p>
          <w:p w14:paraId="6E47D271" w14:textId="77777777" w:rsidR="00DD6D17" w:rsidRDefault="00DD6D17">
            <w:pPr>
              <w:pStyle w:val="Retraitcorpsdetexte"/>
              <w:tabs>
                <w:tab w:val="left" w:pos="8280"/>
              </w:tabs>
              <w:ind w:left="0"/>
              <w:jc w:val="center"/>
              <w:rPr>
                <w:sz w:val="20"/>
              </w:rPr>
            </w:pPr>
            <w:r>
              <w:rPr>
                <w:sz w:val="20"/>
              </w:rPr>
              <w:t xml:space="preserve">Paul </w:t>
            </w:r>
            <w:proofErr w:type="spellStart"/>
            <w:r>
              <w:rPr>
                <w:sz w:val="20"/>
              </w:rPr>
              <w:t>Banéat</w:t>
            </w:r>
            <w:proofErr w:type="spellEnd"/>
          </w:p>
          <w:p w14:paraId="546124DF" w14:textId="77777777" w:rsidR="00DD6D17" w:rsidRDefault="00DD6D17">
            <w:pPr>
              <w:pStyle w:val="Retraitcorpsdetexte"/>
              <w:tabs>
                <w:tab w:val="left" w:pos="8280"/>
              </w:tabs>
              <w:ind w:left="0"/>
              <w:jc w:val="center"/>
              <w:rPr>
                <w:sz w:val="20"/>
              </w:rPr>
            </w:pPr>
            <w:r>
              <w:rPr>
                <w:sz w:val="20"/>
              </w:rPr>
              <w:t xml:space="preserve">Le département </w:t>
            </w:r>
          </w:p>
          <w:p w14:paraId="2DD0678A" w14:textId="77777777" w:rsidR="00DD6D17" w:rsidRDefault="00DD6D17">
            <w:pPr>
              <w:pStyle w:val="Retraitcorpsdetexte"/>
              <w:tabs>
                <w:tab w:val="left" w:pos="8280"/>
              </w:tabs>
              <w:ind w:left="0"/>
              <w:jc w:val="center"/>
              <w:rPr>
                <w:sz w:val="20"/>
              </w:rPr>
            </w:pPr>
            <w:r>
              <w:rPr>
                <w:sz w:val="20"/>
              </w:rPr>
              <w:t xml:space="preserve">d’Ille-et-Vilaine – Histoire – Archéologie – Monuments </w:t>
            </w:r>
          </w:p>
          <w:p w14:paraId="2F20DB85" w14:textId="77777777" w:rsidR="00DD6D17" w:rsidRDefault="00DD6D17">
            <w:pPr>
              <w:pStyle w:val="Retraitcorpsdetexte"/>
              <w:tabs>
                <w:tab w:val="left" w:pos="8280"/>
              </w:tabs>
              <w:ind w:left="0"/>
              <w:jc w:val="center"/>
              <w:rPr>
                <w:sz w:val="24"/>
              </w:rPr>
            </w:pPr>
            <w:r>
              <w:rPr>
                <w:sz w:val="20"/>
              </w:rPr>
              <w:t>Tome I-1927</w:t>
            </w:r>
          </w:p>
        </w:tc>
        <w:tc>
          <w:tcPr>
            <w:tcW w:w="6212" w:type="dxa"/>
            <w:tcBorders>
              <w:top w:val="nil"/>
              <w:left w:val="nil"/>
              <w:bottom w:val="nil"/>
              <w:right w:val="nil"/>
            </w:tcBorders>
          </w:tcPr>
          <w:p w14:paraId="1A92549C" w14:textId="77777777" w:rsidR="00DD6D17" w:rsidRDefault="00DD6D17">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90"/>
            </w:tblGrid>
            <w:tr w:rsidR="00DD6D17" w14:paraId="38937033" w14:textId="77777777">
              <w:trPr>
                <w:trHeight w:val="5524"/>
              </w:trPr>
              <w:tc>
                <w:tcPr>
                  <w:tcW w:w="5490" w:type="dxa"/>
                  <w:tcBorders>
                    <w:top w:val="single" w:sz="4" w:space="0" w:color="auto"/>
                    <w:left w:val="single" w:sz="4" w:space="0" w:color="auto"/>
                    <w:bottom w:val="single" w:sz="4" w:space="0" w:color="auto"/>
                    <w:right w:val="single" w:sz="4" w:space="0" w:color="auto"/>
                  </w:tcBorders>
                </w:tcPr>
                <w:p w14:paraId="7AC4AF99" w14:textId="77777777" w:rsidR="00DD6D17" w:rsidRDefault="00963AF8">
                  <w:pPr>
                    <w:pStyle w:val="Retraitcorpsdetexte"/>
                    <w:tabs>
                      <w:tab w:val="left" w:pos="8280"/>
                    </w:tabs>
                    <w:ind w:left="0"/>
                    <w:rPr>
                      <w:sz w:val="16"/>
                    </w:rPr>
                  </w:pPr>
                  <w:r>
                    <w:rPr>
                      <w:noProof/>
                      <w:sz w:val="20"/>
                    </w:rPr>
                    <w:drawing>
                      <wp:anchor distT="0" distB="0" distL="114300" distR="114300" simplePos="0" relativeHeight="251654656" behindDoc="0" locked="0" layoutInCell="1" allowOverlap="1" wp14:anchorId="2F46A6ED" wp14:editId="447EADCF">
                        <wp:simplePos x="0" y="0"/>
                        <wp:positionH relativeFrom="column">
                          <wp:posOffset>133350</wp:posOffset>
                        </wp:positionH>
                        <wp:positionV relativeFrom="paragraph">
                          <wp:posOffset>-3175</wp:posOffset>
                        </wp:positionV>
                        <wp:extent cx="3243580" cy="3470910"/>
                        <wp:effectExtent l="1905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3243580" cy="3470910"/>
                                </a:xfrm>
                                <a:prstGeom prst="rect">
                                  <a:avLst/>
                                </a:prstGeom>
                                <a:noFill/>
                              </pic:spPr>
                            </pic:pic>
                          </a:graphicData>
                        </a:graphic>
                      </wp:anchor>
                    </w:drawing>
                  </w:r>
                </w:p>
                <w:p w14:paraId="669172FF" w14:textId="77777777" w:rsidR="00DD6D17" w:rsidRDefault="00DD6D17">
                  <w:pPr>
                    <w:pStyle w:val="Retraitcorpsdetexte"/>
                    <w:tabs>
                      <w:tab w:val="left" w:pos="8280"/>
                    </w:tabs>
                    <w:ind w:left="0"/>
                    <w:rPr>
                      <w:sz w:val="16"/>
                    </w:rPr>
                  </w:pPr>
                </w:p>
                <w:p w14:paraId="74F5888F" w14:textId="77777777" w:rsidR="00DD6D17" w:rsidRDefault="00DD6D17">
                  <w:pPr>
                    <w:pStyle w:val="Retraitcorpsdetexte"/>
                    <w:tabs>
                      <w:tab w:val="left" w:pos="8280"/>
                    </w:tabs>
                    <w:ind w:left="0"/>
                    <w:rPr>
                      <w:sz w:val="16"/>
                    </w:rPr>
                  </w:pPr>
                </w:p>
                <w:p w14:paraId="0A84D3AF" w14:textId="77777777" w:rsidR="00DD6D17" w:rsidRDefault="00DD6D17">
                  <w:pPr>
                    <w:pStyle w:val="Retraitcorpsdetexte"/>
                    <w:tabs>
                      <w:tab w:val="left" w:pos="8280"/>
                    </w:tabs>
                    <w:ind w:left="0"/>
                    <w:rPr>
                      <w:sz w:val="16"/>
                    </w:rPr>
                  </w:pPr>
                </w:p>
                <w:p w14:paraId="24B98C42" w14:textId="77777777" w:rsidR="00DD6D17" w:rsidRDefault="00DD6D17">
                  <w:pPr>
                    <w:pStyle w:val="Retraitcorpsdetexte"/>
                    <w:tabs>
                      <w:tab w:val="left" w:pos="8280"/>
                    </w:tabs>
                    <w:ind w:left="0"/>
                    <w:rPr>
                      <w:sz w:val="16"/>
                    </w:rPr>
                  </w:pPr>
                </w:p>
                <w:p w14:paraId="7D4695D7" w14:textId="77777777" w:rsidR="00DD6D17" w:rsidRDefault="00DD6D17">
                  <w:pPr>
                    <w:pStyle w:val="Retraitcorpsdetexte"/>
                    <w:tabs>
                      <w:tab w:val="left" w:pos="8280"/>
                    </w:tabs>
                    <w:ind w:left="0"/>
                    <w:rPr>
                      <w:sz w:val="16"/>
                    </w:rPr>
                  </w:pPr>
                </w:p>
                <w:p w14:paraId="17EF5F74" w14:textId="77777777" w:rsidR="00DD6D17" w:rsidRDefault="00DD6D17">
                  <w:pPr>
                    <w:pStyle w:val="Retraitcorpsdetexte"/>
                    <w:tabs>
                      <w:tab w:val="left" w:pos="8280"/>
                    </w:tabs>
                    <w:ind w:left="0"/>
                    <w:rPr>
                      <w:sz w:val="16"/>
                    </w:rPr>
                  </w:pPr>
                </w:p>
                <w:p w14:paraId="552DB2D7" w14:textId="77777777" w:rsidR="00DD6D17" w:rsidRDefault="00DD6D17">
                  <w:pPr>
                    <w:pStyle w:val="Retraitcorpsdetexte"/>
                    <w:tabs>
                      <w:tab w:val="left" w:pos="8280"/>
                    </w:tabs>
                    <w:ind w:left="0"/>
                    <w:rPr>
                      <w:sz w:val="16"/>
                    </w:rPr>
                  </w:pPr>
                </w:p>
                <w:p w14:paraId="5532C9CE" w14:textId="77777777" w:rsidR="00DD6D17" w:rsidRDefault="00DD6D17">
                  <w:pPr>
                    <w:pStyle w:val="Retraitcorpsdetexte"/>
                    <w:tabs>
                      <w:tab w:val="left" w:pos="8280"/>
                    </w:tabs>
                    <w:ind w:left="0"/>
                    <w:rPr>
                      <w:sz w:val="16"/>
                    </w:rPr>
                  </w:pPr>
                </w:p>
                <w:p w14:paraId="1874CCAA" w14:textId="77777777" w:rsidR="00DD6D17" w:rsidRDefault="00DD6D17">
                  <w:pPr>
                    <w:pStyle w:val="Retraitcorpsdetexte"/>
                    <w:tabs>
                      <w:tab w:val="left" w:pos="8280"/>
                    </w:tabs>
                    <w:ind w:left="0"/>
                    <w:rPr>
                      <w:sz w:val="16"/>
                    </w:rPr>
                  </w:pPr>
                </w:p>
                <w:p w14:paraId="53DC4DA7" w14:textId="77777777" w:rsidR="00DD6D17" w:rsidRDefault="00DD6D17">
                  <w:pPr>
                    <w:pStyle w:val="Retraitcorpsdetexte"/>
                    <w:tabs>
                      <w:tab w:val="left" w:pos="8280"/>
                    </w:tabs>
                    <w:ind w:left="0"/>
                    <w:rPr>
                      <w:sz w:val="16"/>
                    </w:rPr>
                  </w:pPr>
                </w:p>
                <w:p w14:paraId="459BECD7" w14:textId="77777777" w:rsidR="00DD6D17" w:rsidRDefault="00DD6D17">
                  <w:pPr>
                    <w:pStyle w:val="Retraitcorpsdetexte"/>
                    <w:tabs>
                      <w:tab w:val="left" w:pos="8280"/>
                    </w:tabs>
                    <w:ind w:left="0"/>
                    <w:rPr>
                      <w:sz w:val="16"/>
                    </w:rPr>
                  </w:pPr>
                </w:p>
                <w:p w14:paraId="09D9C089" w14:textId="77777777" w:rsidR="00DD6D17" w:rsidRDefault="00DD6D17">
                  <w:pPr>
                    <w:pStyle w:val="Retraitcorpsdetexte"/>
                    <w:tabs>
                      <w:tab w:val="left" w:pos="8280"/>
                    </w:tabs>
                    <w:ind w:left="0"/>
                    <w:rPr>
                      <w:sz w:val="16"/>
                    </w:rPr>
                  </w:pPr>
                </w:p>
                <w:p w14:paraId="01BC05BD" w14:textId="77777777" w:rsidR="00DD6D17" w:rsidRDefault="00DD6D17">
                  <w:pPr>
                    <w:pStyle w:val="Retraitcorpsdetexte"/>
                    <w:tabs>
                      <w:tab w:val="left" w:pos="8280"/>
                    </w:tabs>
                    <w:ind w:left="0"/>
                    <w:rPr>
                      <w:sz w:val="16"/>
                    </w:rPr>
                  </w:pPr>
                </w:p>
                <w:p w14:paraId="2534DF74" w14:textId="77777777" w:rsidR="00DD6D17" w:rsidRDefault="00DD6D17">
                  <w:pPr>
                    <w:pStyle w:val="Retraitcorpsdetexte"/>
                    <w:tabs>
                      <w:tab w:val="left" w:pos="8280"/>
                    </w:tabs>
                    <w:ind w:left="0"/>
                    <w:rPr>
                      <w:sz w:val="16"/>
                    </w:rPr>
                  </w:pPr>
                </w:p>
                <w:p w14:paraId="786D3D08" w14:textId="77777777" w:rsidR="00DD6D17" w:rsidRDefault="00DD6D17">
                  <w:pPr>
                    <w:pStyle w:val="Retraitcorpsdetexte"/>
                    <w:tabs>
                      <w:tab w:val="left" w:pos="8280"/>
                    </w:tabs>
                    <w:ind w:left="0"/>
                    <w:rPr>
                      <w:sz w:val="16"/>
                    </w:rPr>
                  </w:pPr>
                </w:p>
                <w:p w14:paraId="11CB4F39" w14:textId="77777777" w:rsidR="00DD6D17" w:rsidRDefault="00DD6D17">
                  <w:pPr>
                    <w:pStyle w:val="Retraitcorpsdetexte"/>
                    <w:tabs>
                      <w:tab w:val="left" w:pos="8280"/>
                    </w:tabs>
                    <w:ind w:left="0"/>
                    <w:rPr>
                      <w:sz w:val="16"/>
                    </w:rPr>
                  </w:pPr>
                </w:p>
                <w:p w14:paraId="3FAB062A" w14:textId="77777777" w:rsidR="00DD6D17" w:rsidRDefault="00DD6D17">
                  <w:pPr>
                    <w:pStyle w:val="Retraitcorpsdetexte"/>
                    <w:tabs>
                      <w:tab w:val="left" w:pos="8280"/>
                    </w:tabs>
                    <w:ind w:left="0"/>
                    <w:rPr>
                      <w:sz w:val="16"/>
                    </w:rPr>
                  </w:pPr>
                </w:p>
                <w:p w14:paraId="1F18458A" w14:textId="77777777" w:rsidR="00DD6D17" w:rsidRDefault="00DD6D17">
                  <w:pPr>
                    <w:pStyle w:val="Retraitcorpsdetexte"/>
                    <w:tabs>
                      <w:tab w:val="left" w:pos="8280"/>
                    </w:tabs>
                    <w:ind w:left="0"/>
                    <w:rPr>
                      <w:sz w:val="16"/>
                    </w:rPr>
                  </w:pPr>
                </w:p>
                <w:p w14:paraId="01306F2A" w14:textId="77777777" w:rsidR="00DD6D17" w:rsidRDefault="00DD6D17">
                  <w:pPr>
                    <w:pStyle w:val="Retraitcorpsdetexte"/>
                    <w:tabs>
                      <w:tab w:val="left" w:pos="8280"/>
                    </w:tabs>
                    <w:ind w:left="0"/>
                    <w:rPr>
                      <w:sz w:val="16"/>
                    </w:rPr>
                  </w:pPr>
                </w:p>
                <w:p w14:paraId="3A25624B" w14:textId="77777777" w:rsidR="00DD6D17" w:rsidRDefault="00DD6D17">
                  <w:pPr>
                    <w:pStyle w:val="Retraitcorpsdetexte"/>
                    <w:tabs>
                      <w:tab w:val="left" w:pos="8280"/>
                    </w:tabs>
                    <w:ind w:left="0"/>
                    <w:rPr>
                      <w:sz w:val="16"/>
                    </w:rPr>
                  </w:pPr>
                </w:p>
                <w:p w14:paraId="4738AE64" w14:textId="77777777" w:rsidR="00DD6D17" w:rsidRDefault="00DD6D17">
                  <w:pPr>
                    <w:pStyle w:val="Retraitcorpsdetexte"/>
                    <w:tabs>
                      <w:tab w:val="left" w:pos="8280"/>
                    </w:tabs>
                    <w:ind w:left="0"/>
                    <w:rPr>
                      <w:sz w:val="16"/>
                    </w:rPr>
                  </w:pPr>
                </w:p>
                <w:p w14:paraId="6486FAC8" w14:textId="77777777" w:rsidR="00DD6D17" w:rsidRDefault="00DD6D17">
                  <w:pPr>
                    <w:pStyle w:val="Retraitcorpsdetexte"/>
                    <w:tabs>
                      <w:tab w:val="left" w:pos="8280"/>
                    </w:tabs>
                    <w:ind w:left="0"/>
                    <w:rPr>
                      <w:sz w:val="16"/>
                    </w:rPr>
                  </w:pPr>
                </w:p>
                <w:p w14:paraId="294FBD4C" w14:textId="77777777" w:rsidR="00DD6D17" w:rsidRDefault="00DD6D17">
                  <w:pPr>
                    <w:pStyle w:val="Retraitcorpsdetexte"/>
                    <w:tabs>
                      <w:tab w:val="left" w:pos="8280"/>
                    </w:tabs>
                    <w:ind w:left="0"/>
                    <w:rPr>
                      <w:sz w:val="16"/>
                    </w:rPr>
                  </w:pPr>
                </w:p>
                <w:p w14:paraId="731DE300" w14:textId="77777777" w:rsidR="00DD6D17" w:rsidRDefault="00DD6D17">
                  <w:pPr>
                    <w:pStyle w:val="Retraitcorpsdetexte"/>
                    <w:tabs>
                      <w:tab w:val="left" w:pos="8280"/>
                    </w:tabs>
                    <w:ind w:left="0"/>
                    <w:rPr>
                      <w:sz w:val="16"/>
                    </w:rPr>
                  </w:pPr>
                </w:p>
                <w:p w14:paraId="5C9A6166" w14:textId="77777777" w:rsidR="00DD6D17" w:rsidRDefault="00DD6D17">
                  <w:pPr>
                    <w:pStyle w:val="Retraitcorpsdetexte"/>
                    <w:tabs>
                      <w:tab w:val="left" w:pos="8280"/>
                    </w:tabs>
                    <w:ind w:left="0"/>
                    <w:rPr>
                      <w:sz w:val="16"/>
                    </w:rPr>
                  </w:pPr>
                </w:p>
                <w:p w14:paraId="29975D33" w14:textId="77777777" w:rsidR="00DD6D17" w:rsidRDefault="00DD6D17">
                  <w:pPr>
                    <w:pStyle w:val="Retraitcorpsdetexte"/>
                    <w:tabs>
                      <w:tab w:val="left" w:pos="8280"/>
                    </w:tabs>
                    <w:ind w:left="0"/>
                    <w:rPr>
                      <w:sz w:val="16"/>
                    </w:rPr>
                  </w:pPr>
                </w:p>
                <w:p w14:paraId="2EDF2A85" w14:textId="77777777" w:rsidR="00DD6D17" w:rsidRDefault="00DD6D17">
                  <w:pPr>
                    <w:pStyle w:val="Retraitcorpsdetexte"/>
                    <w:tabs>
                      <w:tab w:val="left" w:pos="8280"/>
                    </w:tabs>
                    <w:ind w:left="0"/>
                    <w:rPr>
                      <w:sz w:val="16"/>
                    </w:rPr>
                  </w:pPr>
                </w:p>
                <w:p w14:paraId="426F049C" w14:textId="77777777" w:rsidR="00DD6D17" w:rsidRDefault="00DD6D17">
                  <w:pPr>
                    <w:pStyle w:val="Retraitcorpsdetexte"/>
                    <w:tabs>
                      <w:tab w:val="left" w:pos="8280"/>
                    </w:tabs>
                    <w:ind w:left="0"/>
                    <w:rPr>
                      <w:sz w:val="16"/>
                    </w:rPr>
                  </w:pPr>
                </w:p>
                <w:p w14:paraId="3810BBC6" w14:textId="77777777" w:rsidR="00DD6D17" w:rsidRDefault="00DD6D17">
                  <w:pPr>
                    <w:pStyle w:val="Retraitcorpsdetexte"/>
                    <w:tabs>
                      <w:tab w:val="left" w:pos="8280"/>
                    </w:tabs>
                    <w:ind w:left="0"/>
                    <w:rPr>
                      <w:sz w:val="16"/>
                    </w:rPr>
                  </w:pPr>
                </w:p>
                <w:p w14:paraId="7500725E" w14:textId="77777777" w:rsidR="00DD6D17" w:rsidRDefault="00DD6D17">
                  <w:pPr>
                    <w:pStyle w:val="Retraitcorpsdetexte"/>
                    <w:tabs>
                      <w:tab w:val="left" w:pos="8280"/>
                    </w:tabs>
                    <w:ind w:left="0"/>
                    <w:rPr>
                      <w:sz w:val="16"/>
                    </w:rPr>
                  </w:pPr>
                </w:p>
                <w:p w14:paraId="2D307F61" w14:textId="77777777" w:rsidR="00DD6D17" w:rsidRDefault="00DD6D17">
                  <w:pPr>
                    <w:pStyle w:val="Retraitcorpsdetexte"/>
                    <w:tabs>
                      <w:tab w:val="left" w:pos="8280"/>
                    </w:tabs>
                    <w:ind w:left="0"/>
                    <w:rPr>
                      <w:sz w:val="16"/>
                    </w:rPr>
                  </w:pPr>
                </w:p>
              </w:tc>
            </w:tr>
            <w:tr w:rsidR="00DD6D17" w14:paraId="613EFEC8" w14:textId="77777777">
              <w:trPr>
                <w:trHeight w:val="233"/>
              </w:trPr>
              <w:tc>
                <w:tcPr>
                  <w:tcW w:w="5490" w:type="dxa"/>
                  <w:tcBorders>
                    <w:top w:val="single" w:sz="4" w:space="0" w:color="auto"/>
                    <w:left w:val="nil"/>
                    <w:bottom w:val="nil"/>
                    <w:right w:val="nil"/>
                  </w:tcBorders>
                </w:tcPr>
                <w:p w14:paraId="0B4424B4" w14:textId="77777777" w:rsidR="00DD6D17" w:rsidRDefault="00DD6D17">
                  <w:pPr>
                    <w:pStyle w:val="Retraitcorpsdetexte"/>
                    <w:tabs>
                      <w:tab w:val="left" w:pos="8280"/>
                    </w:tabs>
                    <w:ind w:left="0"/>
                    <w:rPr>
                      <w:noProof/>
                      <w:sz w:val="16"/>
                    </w:rPr>
                  </w:pPr>
                </w:p>
                <w:p w14:paraId="5040CE81" w14:textId="77777777" w:rsidR="00DD6D17" w:rsidRDefault="00DD6D17">
                  <w:pPr>
                    <w:pStyle w:val="Retraitcorpsdetexte"/>
                    <w:tabs>
                      <w:tab w:val="left" w:pos="8280"/>
                    </w:tabs>
                    <w:ind w:left="0"/>
                    <w:rPr>
                      <w:noProof/>
                      <w:sz w:val="16"/>
                    </w:rPr>
                  </w:pPr>
                </w:p>
              </w:tc>
            </w:tr>
          </w:tbl>
          <w:p w14:paraId="48C12947" w14:textId="77777777" w:rsidR="00DD6D17" w:rsidRDefault="00DD6D17">
            <w:pPr>
              <w:pStyle w:val="Retraitcorpsdetexte"/>
              <w:tabs>
                <w:tab w:val="left" w:pos="8280"/>
              </w:tabs>
              <w:ind w:left="0"/>
              <w:rPr>
                <w:sz w:val="24"/>
              </w:rPr>
            </w:pPr>
          </w:p>
        </w:tc>
      </w:tr>
    </w:tbl>
    <w:p w14:paraId="43E43319" w14:textId="77777777" w:rsidR="00DD6D17" w:rsidRDefault="00DD6D17">
      <w:pPr>
        <w:pStyle w:val="Retraitcorpsdetexte"/>
        <w:tabs>
          <w:tab w:val="left" w:pos="8280"/>
        </w:tabs>
        <w:ind w:left="0" w:firstLine="851"/>
        <w:rPr>
          <w:sz w:val="24"/>
        </w:rPr>
      </w:pPr>
    </w:p>
    <w:p w14:paraId="24891B81" w14:textId="77777777" w:rsidR="00DD6D17" w:rsidRDefault="00DD6D17">
      <w:pPr>
        <w:pStyle w:val="Retraitcorpsdetexte"/>
        <w:tabs>
          <w:tab w:val="left" w:pos="8280"/>
        </w:tabs>
        <w:ind w:left="0" w:firstLine="851"/>
        <w:rPr>
          <w:sz w:val="24"/>
        </w:rPr>
      </w:pPr>
    </w:p>
    <w:p w14:paraId="3AF0DA09" w14:textId="77777777" w:rsidR="00DD6D17" w:rsidRDefault="00DD6D17">
      <w:pPr>
        <w:pStyle w:val="Retraitcorpsdetexte"/>
        <w:tabs>
          <w:tab w:val="left" w:pos="8280"/>
        </w:tabs>
        <w:ind w:left="0" w:firstLine="851"/>
        <w:rPr>
          <w:sz w:val="24"/>
        </w:rPr>
      </w:pPr>
      <w:r>
        <w:rPr>
          <w:sz w:val="24"/>
        </w:rPr>
        <w:lastRenderedPageBreak/>
        <w:t>Il lui avait donné en dot les paroisses du Vendelais, situées au sud du Couesnon qui ainsi sépara les deux baronnies de Fougères et de Vitré.</w:t>
      </w:r>
    </w:p>
    <w:p w14:paraId="44E9719F" w14:textId="77777777" w:rsidR="00DD6D17" w:rsidRDefault="00DD6D17">
      <w:pPr>
        <w:pStyle w:val="Retraitcorpsdetexte"/>
        <w:tabs>
          <w:tab w:val="left" w:pos="8280"/>
        </w:tabs>
        <w:ind w:left="0" w:firstLine="851"/>
        <w:rPr>
          <w:sz w:val="24"/>
        </w:rPr>
      </w:pPr>
    </w:p>
    <w:p w14:paraId="4AB8BF3F" w14:textId="77777777" w:rsidR="00DD6D17" w:rsidRDefault="00DD6D17">
      <w:pPr>
        <w:pStyle w:val="Retraitcorpsdetexte"/>
        <w:tabs>
          <w:tab w:val="left" w:pos="8280"/>
        </w:tabs>
        <w:ind w:left="0" w:firstLine="851"/>
        <w:rPr>
          <w:sz w:val="24"/>
        </w:rPr>
      </w:pPr>
      <w:r>
        <w:rPr>
          <w:sz w:val="24"/>
        </w:rPr>
        <w:t>L’organisation féodale faisait dépendre les seigneurs de ces paroisses du Sire de Châtillon-en-Vendelais.  En effet, Méen, le fils de Alfred avait construit pour sa sœur un château à Châtillon-en-Vendelais, le Plessis-</w:t>
      </w:r>
      <w:proofErr w:type="spellStart"/>
      <w:r>
        <w:rPr>
          <w:sz w:val="24"/>
        </w:rPr>
        <w:t>Inoguen</w:t>
      </w:r>
      <w:proofErr w:type="spellEnd"/>
      <w:r>
        <w:rPr>
          <w:sz w:val="24"/>
        </w:rPr>
        <w:t>. Chaque nouveau seigneur des paroisses devait  « faire aveu » au sénéchal de Châtillon, représentant du seigneur de Vitré.</w:t>
      </w:r>
    </w:p>
    <w:p w14:paraId="2C8DAF9A" w14:textId="77777777" w:rsidR="00DD6D17" w:rsidRDefault="00DD6D17">
      <w:pPr>
        <w:pStyle w:val="Retraitcorpsdetexte"/>
        <w:tabs>
          <w:tab w:val="left" w:pos="8280"/>
        </w:tabs>
        <w:ind w:left="0" w:firstLine="851"/>
        <w:rPr>
          <w:sz w:val="24"/>
        </w:rPr>
      </w:pPr>
    </w:p>
    <w:p w14:paraId="52966702" w14:textId="77777777" w:rsidR="00DD6D17" w:rsidRDefault="00DD6D17">
      <w:pPr>
        <w:pStyle w:val="Retraitcorpsdetexte"/>
        <w:tabs>
          <w:tab w:val="left" w:pos="8280"/>
        </w:tabs>
        <w:ind w:left="0" w:firstLine="851"/>
        <w:rPr>
          <w:sz w:val="24"/>
        </w:rPr>
      </w:pPr>
      <w:r>
        <w:rPr>
          <w:sz w:val="24"/>
        </w:rPr>
        <w:t>Vers la fin du XII e siècle, le prieuré de Sainte-Croix de Vitré et l’Abbaye de St-Florent de Saumur réclamaient la possession d’une grande partie des dîmes de la paroisse de Luitré.</w:t>
      </w:r>
    </w:p>
    <w:p w14:paraId="6EFA9D2D" w14:textId="77777777" w:rsidR="00DD6D17" w:rsidRDefault="00DD6D17">
      <w:pPr>
        <w:tabs>
          <w:tab w:val="left" w:pos="8280"/>
        </w:tabs>
        <w:ind w:firstLine="851"/>
        <w:jc w:val="both"/>
      </w:pPr>
    </w:p>
    <w:p w14:paraId="1F6CC54E" w14:textId="77777777" w:rsidR="00DD6D17" w:rsidRDefault="00DD6D17">
      <w:pPr>
        <w:pStyle w:val="Retraitcorpsdetexte"/>
        <w:tabs>
          <w:tab w:val="left" w:pos="8280"/>
        </w:tabs>
        <w:ind w:left="0" w:firstLine="851"/>
        <w:rPr>
          <w:sz w:val="24"/>
          <w:u w:val="single"/>
        </w:rPr>
      </w:pPr>
      <w:r>
        <w:rPr>
          <w:b/>
          <w:bCs/>
          <w:sz w:val="24"/>
          <w:u w:val="single"/>
        </w:rPr>
        <w:t>Période médiévale</w:t>
      </w:r>
      <w:r>
        <w:rPr>
          <w:sz w:val="24"/>
          <w:u w:val="single"/>
        </w:rPr>
        <w:t>.</w:t>
      </w:r>
      <w:r>
        <w:rPr>
          <w:rStyle w:val="Appelnotedebasdep"/>
          <w:sz w:val="24"/>
          <w:u w:val="single"/>
        </w:rPr>
        <w:footnoteReference w:customMarkFollows="1" w:id="9"/>
        <w:t>9</w:t>
      </w:r>
    </w:p>
    <w:p w14:paraId="2ADA01DA" w14:textId="77777777" w:rsidR="00DD6D17" w:rsidRDefault="00DD6D17">
      <w:pPr>
        <w:tabs>
          <w:tab w:val="left" w:pos="8280"/>
        </w:tabs>
        <w:ind w:firstLine="851"/>
        <w:jc w:val="both"/>
        <w:rPr>
          <w:b/>
          <w:bCs/>
          <w:u w:val="single"/>
        </w:rPr>
      </w:pPr>
    </w:p>
    <w:p w14:paraId="0885CABC" w14:textId="77777777" w:rsidR="00DD6D17" w:rsidRDefault="00DD6D17">
      <w:pPr>
        <w:pStyle w:val="Retraitcorpsdetexte"/>
        <w:tabs>
          <w:tab w:val="left" w:pos="8280"/>
        </w:tabs>
        <w:ind w:left="0" w:firstLine="851"/>
        <w:rPr>
          <w:sz w:val="24"/>
        </w:rPr>
      </w:pPr>
      <w:r>
        <w:rPr>
          <w:sz w:val="24"/>
        </w:rPr>
        <w:t xml:space="preserve">Le tiers des dîmes de la Celle revenait au recteur de Luitré. Distraite de Luitré, </w:t>
      </w:r>
      <w:r w:rsidR="00732096">
        <w:rPr>
          <w:sz w:val="24"/>
        </w:rPr>
        <w:t>trêve</w:t>
      </w:r>
      <w:r>
        <w:rPr>
          <w:sz w:val="24"/>
        </w:rPr>
        <w:t xml:space="preserve"> de Luitré, la Celle ne formait pas une paroisse. Elle était administrée par un « curé desservant » de Luitré qui résidait au bourg de la Celle ou dans un village peu éloigné</w:t>
      </w:r>
      <w:r>
        <w:rPr>
          <w:rStyle w:val="Appelnotedebasdep"/>
          <w:sz w:val="24"/>
        </w:rPr>
        <w:footnoteReference w:customMarkFollows="1" w:id="10"/>
        <w:t>10</w:t>
      </w:r>
      <w:r>
        <w:rPr>
          <w:sz w:val="24"/>
        </w:rPr>
        <w:t>. Elle n’était pas paroisse car elle n’avait pas de cuve baptismale mais les mariages et les sépultures de toute une partie de Luitré</w:t>
      </w:r>
      <w:r>
        <w:rPr>
          <w:rStyle w:val="Appelnotedebasdep"/>
          <w:sz w:val="24"/>
        </w:rPr>
        <w:t xml:space="preserve"> </w:t>
      </w:r>
      <w:r>
        <w:rPr>
          <w:rStyle w:val="Appelnotedebasdep"/>
          <w:sz w:val="24"/>
        </w:rPr>
        <w:footnoteReference w:customMarkFollows="1" w:id="11"/>
        <w:t>11</w:t>
      </w:r>
      <w:r>
        <w:rPr>
          <w:sz w:val="24"/>
        </w:rPr>
        <w:t>se faisaient dans son église et son cimetière autour de l’église dont on trouve trace dès l’année 1600.</w:t>
      </w:r>
      <w:r>
        <w:rPr>
          <w:rStyle w:val="Appelnotedebasdep"/>
          <w:sz w:val="24"/>
        </w:rPr>
        <w:footnoteReference w:customMarkFollows="1" w:id="12"/>
        <w:t>12</w:t>
      </w:r>
      <w:r>
        <w:rPr>
          <w:sz w:val="24"/>
        </w:rPr>
        <w:t xml:space="preserve"> </w:t>
      </w:r>
    </w:p>
    <w:p w14:paraId="0FBF4D2A" w14:textId="77777777" w:rsidR="00DD6D17" w:rsidRDefault="00DD6D17">
      <w:pPr>
        <w:pStyle w:val="Retraitcorpsdetexte"/>
        <w:tabs>
          <w:tab w:val="left" w:pos="8280"/>
        </w:tabs>
        <w:ind w:left="0" w:firstLine="851"/>
        <w:rPr>
          <w:sz w:val="24"/>
        </w:rPr>
      </w:pPr>
    </w:p>
    <w:p w14:paraId="390006F2" w14:textId="77777777" w:rsidR="00DD6D17" w:rsidRDefault="00DD6D17">
      <w:pPr>
        <w:tabs>
          <w:tab w:val="left" w:pos="8280"/>
        </w:tabs>
        <w:ind w:firstLine="851"/>
        <w:jc w:val="both"/>
      </w:pPr>
      <w:r>
        <w:t>Les prééminences dans l’église de la Celle étaient attachées à la personne du seigneur de Courteille.</w:t>
      </w:r>
      <w:r>
        <w:rPr>
          <w:rStyle w:val="Appelnotedebasdep"/>
        </w:rPr>
        <w:footnoteReference w:customMarkFollows="1" w:id="13"/>
        <w:t>13</w:t>
      </w:r>
      <w:r>
        <w:t xml:space="preserve"> Il possédait aussi le droit de moyenne justice et un droit de police.</w:t>
      </w:r>
    </w:p>
    <w:p w14:paraId="51173EB7" w14:textId="77777777" w:rsidR="00DD6D17" w:rsidRDefault="00DD6D17">
      <w:pPr>
        <w:pStyle w:val="Corpsdetexte"/>
        <w:tabs>
          <w:tab w:val="left" w:pos="8280"/>
        </w:tabs>
        <w:ind w:firstLine="851"/>
        <w:jc w:val="both"/>
        <w:rPr>
          <w:sz w:val="24"/>
        </w:rPr>
      </w:pPr>
    </w:p>
    <w:p w14:paraId="03CDD34B" w14:textId="77777777" w:rsidR="00DD6D17" w:rsidRDefault="00DD6D17">
      <w:pPr>
        <w:pStyle w:val="Corpsdetexte"/>
        <w:tabs>
          <w:tab w:val="left" w:pos="8280"/>
        </w:tabs>
        <w:ind w:firstLine="851"/>
        <w:jc w:val="both"/>
        <w:rPr>
          <w:sz w:val="24"/>
        </w:rPr>
      </w:pPr>
      <w:r>
        <w:rPr>
          <w:sz w:val="24"/>
        </w:rPr>
        <w:t>Cette petite seigneurie était connue au XIIe siècle, au temps de Alfred de Fougères. De surface très modeste, elle possédait tout de même un moulin et exerçait sa juridiction sur les terres voisines de la Buffetière et de Préaux qui formaient sa mouvance et qui étaient situées aussi sur le territoire de la Celle.</w:t>
      </w:r>
    </w:p>
    <w:p w14:paraId="0A2F8B70" w14:textId="77777777" w:rsidR="00DD6D17" w:rsidRDefault="00DD6D17">
      <w:pPr>
        <w:pStyle w:val="Corpsdetexte"/>
        <w:tabs>
          <w:tab w:val="left" w:pos="8280"/>
        </w:tabs>
        <w:ind w:firstLine="851"/>
        <w:jc w:val="both"/>
        <w:rPr>
          <w:sz w:val="24"/>
        </w:rPr>
      </w:pPr>
    </w:p>
    <w:p w14:paraId="5D04FB16" w14:textId="77777777" w:rsidR="00DD6D17" w:rsidRDefault="00DD6D17">
      <w:pPr>
        <w:pStyle w:val="Corpsdetexte"/>
        <w:tabs>
          <w:tab w:val="left" w:pos="8280"/>
        </w:tabs>
        <w:ind w:firstLine="851"/>
        <w:jc w:val="both"/>
        <w:rPr>
          <w:sz w:val="24"/>
        </w:rPr>
      </w:pPr>
      <w:r>
        <w:rPr>
          <w:sz w:val="24"/>
        </w:rPr>
        <w:t xml:space="preserve">Elle passa dans différentes familles en fonction des mariages et des achats successifs. Elle fut réunie pendant très longtemps à la seigneurie des </w:t>
      </w:r>
      <w:proofErr w:type="spellStart"/>
      <w:r>
        <w:rPr>
          <w:sz w:val="24"/>
        </w:rPr>
        <w:t>Haryes</w:t>
      </w:r>
      <w:proofErr w:type="spellEnd"/>
      <w:r>
        <w:rPr>
          <w:sz w:val="24"/>
        </w:rPr>
        <w:t xml:space="preserve"> en </w:t>
      </w:r>
      <w:proofErr w:type="spellStart"/>
      <w:r>
        <w:rPr>
          <w:sz w:val="24"/>
        </w:rPr>
        <w:t>Dom-Pierre</w:t>
      </w:r>
      <w:proofErr w:type="spellEnd"/>
      <w:r>
        <w:rPr>
          <w:sz w:val="24"/>
        </w:rPr>
        <w:t xml:space="preserve"> du Chemin. Le seigneur des </w:t>
      </w:r>
      <w:proofErr w:type="spellStart"/>
      <w:r>
        <w:rPr>
          <w:sz w:val="24"/>
        </w:rPr>
        <w:t>Haryes</w:t>
      </w:r>
      <w:proofErr w:type="spellEnd"/>
      <w:r>
        <w:rPr>
          <w:sz w:val="24"/>
        </w:rPr>
        <w:t xml:space="preserve"> n’exerçait à </w:t>
      </w:r>
      <w:proofErr w:type="spellStart"/>
      <w:r>
        <w:rPr>
          <w:sz w:val="24"/>
        </w:rPr>
        <w:t>Dom-Pierre</w:t>
      </w:r>
      <w:proofErr w:type="spellEnd"/>
      <w:r>
        <w:rPr>
          <w:sz w:val="24"/>
        </w:rPr>
        <w:t xml:space="preserve"> qu’une basse justice alors que </w:t>
      </w:r>
      <w:proofErr w:type="spellStart"/>
      <w:r>
        <w:rPr>
          <w:sz w:val="24"/>
        </w:rPr>
        <w:t>Courteille</w:t>
      </w:r>
      <w:proofErr w:type="spellEnd"/>
      <w:r>
        <w:rPr>
          <w:sz w:val="24"/>
        </w:rPr>
        <w:t>, cette toute petite seigneurie lui apportait un droit de moyenne justice.</w:t>
      </w:r>
    </w:p>
    <w:p w14:paraId="23216C10" w14:textId="77777777" w:rsidR="00DD6D17" w:rsidRDefault="00DD6D17">
      <w:pPr>
        <w:pStyle w:val="Corpsdetexte"/>
        <w:tabs>
          <w:tab w:val="left" w:pos="8280"/>
        </w:tabs>
        <w:ind w:firstLine="851"/>
        <w:jc w:val="both"/>
        <w:rPr>
          <w:b/>
          <w:bCs/>
          <w:sz w:val="24"/>
          <w:u w:val="single"/>
        </w:rPr>
      </w:pPr>
    </w:p>
    <w:p w14:paraId="543B58F5" w14:textId="77777777" w:rsidR="00DD6D17" w:rsidRDefault="00DD6D17">
      <w:pPr>
        <w:pStyle w:val="Corpsdetexte"/>
        <w:tabs>
          <w:tab w:val="left" w:pos="8280"/>
        </w:tabs>
        <w:ind w:firstLine="851"/>
        <w:jc w:val="both"/>
        <w:rPr>
          <w:b/>
          <w:bCs/>
          <w:sz w:val="24"/>
          <w:u w:val="single"/>
        </w:rPr>
      </w:pPr>
      <w:r>
        <w:rPr>
          <w:b/>
          <w:bCs/>
          <w:sz w:val="24"/>
          <w:u w:val="single"/>
        </w:rPr>
        <w:t>Epoque Moderne</w:t>
      </w:r>
      <w:r>
        <w:rPr>
          <w:rStyle w:val="Appelnotedebasdep"/>
          <w:sz w:val="24"/>
          <w:u w:val="single"/>
        </w:rPr>
        <w:footnoteReference w:customMarkFollows="1" w:id="14"/>
        <w:t>14</w:t>
      </w:r>
    </w:p>
    <w:p w14:paraId="03D0A339" w14:textId="77777777" w:rsidR="00DD6D17" w:rsidRDefault="00DD6D17">
      <w:pPr>
        <w:pStyle w:val="Corpsdetexte"/>
        <w:tabs>
          <w:tab w:val="left" w:pos="8280"/>
        </w:tabs>
        <w:ind w:firstLine="851"/>
        <w:jc w:val="both"/>
        <w:rPr>
          <w:sz w:val="24"/>
        </w:rPr>
      </w:pPr>
    </w:p>
    <w:p w14:paraId="76126A9D" w14:textId="77777777" w:rsidR="00DD6D17" w:rsidRDefault="00DD6D17">
      <w:pPr>
        <w:pStyle w:val="Corpsdetexte"/>
        <w:tabs>
          <w:tab w:val="left" w:pos="8280"/>
        </w:tabs>
        <w:ind w:firstLine="851"/>
        <w:jc w:val="both"/>
        <w:rPr>
          <w:sz w:val="24"/>
        </w:rPr>
      </w:pPr>
      <w:r>
        <w:rPr>
          <w:sz w:val="24"/>
        </w:rPr>
        <w:t xml:space="preserve">En 1615, Germain Le </w:t>
      </w:r>
      <w:proofErr w:type="spellStart"/>
      <w:r>
        <w:rPr>
          <w:sz w:val="24"/>
        </w:rPr>
        <w:t>Limonnier</w:t>
      </w:r>
      <w:proofErr w:type="spellEnd"/>
      <w:r>
        <w:rPr>
          <w:sz w:val="24"/>
        </w:rPr>
        <w:t xml:space="preserve"> vendit tous ses fiefs à René du Bois-</w:t>
      </w:r>
      <w:proofErr w:type="spellStart"/>
      <w:r>
        <w:rPr>
          <w:sz w:val="24"/>
        </w:rPr>
        <w:t>Lehou</w:t>
      </w:r>
      <w:proofErr w:type="spellEnd"/>
      <w:r>
        <w:rPr>
          <w:sz w:val="24"/>
        </w:rPr>
        <w:t xml:space="preserve"> à la charge de payer le douaire de Peronnelle d’Erbrée, veuve de Michel Le </w:t>
      </w:r>
      <w:proofErr w:type="spellStart"/>
      <w:r>
        <w:rPr>
          <w:sz w:val="24"/>
        </w:rPr>
        <w:t>Limonnier</w:t>
      </w:r>
      <w:proofErr w:type="spellEnd"/>
      <w:r>
        <w:rPr>
          <w:sz w:val="24"/>
        </w:rPr>
        <w:t xml:space="preserve">, sieur de la Marche, son oncle. Dans cette vente, figure la seigneurie de </w:t>
      </w:r>
      <w:proofErr w:type="spellStart"/>
      <w:r>
        <w:rPr>
          <w:sz w:val="24"/>
        </w:rPr>
        <w:t>Courteille</w:t>
      </w:r>
      <w:proofErr w:type="spellEnd"/>
      <w:r>
        <w:rPr>
          <w:sz w:val="24"/>
        </w:rPr>
        <w:t>. La qualité seigneuriale et les prééminences dans l’église de la Selle revinrent ainsi aux Bois-</w:t>
      </w:r>
      <w:proofErr w:type="spellStart"/>
      <w:r>
        <w:rPr>
          <w:sz w:val="24"/>
        </w:rPr>
        <w:t>Lehou</w:t>
      </w:r>
      <w:proofErr w:type="spellEnd"/>
      <w:r>
        <w:rPr>
          <w:sz w:val="24"/>
        </w:rPr>
        <w:t xml:space="preserve">. </w:t>
      </w:r>
    </w:p>
    <w:p w14:paraId="3B910FFB" w14:textId="77777777" w:rsidR="00DD6D17" w:rsidRDefault="00DD6D17">
      <w:pPr>
        <w:pStyle w:val="Corpsdetexte"/>
        <w:tabs>
          <w:tab w:val="left" w:pos="8280"/>
        </w:tabs>
        <w:ind w:firstLine="851"/>
        <w:jc w:val="both"/>
        <w:rPr>
          <w:sz w:val="24"/>
        </w:rPr>
      </w:pPr>
    </w:p>
    <w:p w14:paraId="471EEF44" w14:textId="77777777" w:rsidR="00DD6D17" w:rsidRDefault="00DD6D17">
      <w:pPr>
        <w:pStyle w:val="Corpsdetexte"/>
        <w:tabs>
          <w:tab w:val="left" w:pos="8280"/>
        </w:tabs>
        <w:ind w:firstLine="851"/>
        <w:jc w:val="both"/>
        <w:rPr>
          <w:sz w:val="24"/>
        </w:rPr>
      </w:pPr>
    </w:p>
    <w:p w14:paraId="08CDF0CD" w14:textId="77777777" w:rsidR="00DD6D17" w:rsidRDefault="00DD6D17">
      <w:pPr>
        <w:pStyle w:val="Corpsdetexte"/>
        <w:tabs>
          <w:tab w:val="left" w:pos="8280"/>
        </w:tabs>
        <w:ind w:firstLine="851"/>
        <w:jc w:val="both"/>
        <w:rPr>
          <w:sz w:val="24"/>
        </w:rPr>
      </w:pPr>
      <w:r>
        <w:rPr>
          <w:sz w:val="24"/>
        </w:rPr>
        <w:lastRenderedPageBreak/>
        <w:t>Au cours du XVIIe siècle, certaines familles enrichies mais non nobles achetaient les vieilles terres nobles mais s’ils en prenaient le nom avec le titre de Sieur et non Seigneur, ils ne récupéraient pas pour autant les droits des seigneurs.</w:t>
      </w:r>
    </w:p>
    <w:p w14:paraId="5F9BADEE" w14:textId="77777777" w:rsidR="00DD6D17" w:rsidRDefault="00DD6D17">
      <w:pPr>
        <w:pStyle w:val="Corpsdetexte"/>
        <w:tabs>
          <w:tab w:val="left" w:pos="8280"/>
        </w:tabs>
        <w:ind w:firstLine="851"/>
        <w:jc w:val="both"/>
        <w:rPr>
          <w:sz w:val="24"/>
        </w:rPr>
      </w:pPr>
      <w:r>
        <w:rPr>
          <w:sz w:val="24"/>
        </w:rPr>
        <w:t xml:space="preserve">En 1622, le domaine de </w:t>
      </w:r>
      <w:proofErr w:type="spellStart"/>
      <w:r>
        <w:rPr>
          <w:sz w:val="24"/>
        </w:rPr>
        <w:t>Courteille</w:t>
      </w:r>
      <w:proofErr w:type="spellEnd"/>
      <w:r>
        <w:rPr>
          <w:sz w:val="24"/>
        </w:rPr>
        <w:t xml:space="preserve"> fut acheté par une riche famille non noble, les Gorets des Martinais,  en même temps que la terre des </w:t>
      </w:r>
      <w:proofErr w:type="spellStart"/>
      <w:r>
        <w:rPr>
          <w:sz w:val="24"/>
        </w:rPr>
        <w:t>Haryes</w:t>
      </w:r>
      <w:proofErr w:type="spellEnd"/>
      <w:r>
        <w:rPr>
          <w:sz w:val="24"/>
        </w:rPr>
        <w:t xml:space="preserve"> en </w:t>
      </w:r>
      <w:proofErr w:type="spellStart"/>
      <w:r>
        <w:rPr>
          <w:sz w:val="24"/>
        </w:rPr>
        <w:t>Dom-Pierre</w:t>
      </w:r>
      <w:proofErr w:type="spellEnd"/>
      <w:r>
        <w:rPr>
          <w:sz w:val="24"/>
        </w:rPr>
        <w:t>. Mais les du Bois-</w:t>
      </w:r>
      <w:proofErr w:type="spellStart"/>
      <w:r>
        <w:rPr>
          <w:sz w:val="24"/>
        </w:rPr>
        <w:t>Lehou</w:t>
      </w:r>
      <w:proofErr w:type="spellEnd"/>
      <w:r>
        <w:rPr>
          <w:sz w:val="24"/>
        </w:rPr>
        <w:t xml:space="preserve">  gardèrent les droits seigneuriaux et les prééminences dans l’église de la Celle.</w:t>
      </w:r>
    </w:p>
    <w:p w14:paraId="726C6BE9" w14:textId="77777777" w:rsidR="00DD6D17" w:rsidRDefault="00DD6D17">
      <w:pPr>
        <w:tabs>
          <w:tab w:val="left" w:pos="8280"/>
        </w:tabs>
        <w:ind w:firstLine="851"/>
        <w:jc w:val="both"/>
      </w:pPr>
    </w:p>
    <w:p w14:paraId="4474AB6D" w14:textId="77777777" w:rsidR="00DD6D17" w:rsidRDefault="00DD6D17">
      <w:pPr>
        <w:pStyle w:val="Corpsdetexte"/>
        <w:tabs>
          <w:tab w:val="left" w:pos="8280"/>
        </w:tabs>
        <w:ind w:firstLine="851"/>
        <w:jc w:val="both"/>
        <w:rPr>
          <w:b/>
          <w:bCs/>
          <w:sz w:val="24"/>
          <w:u w:val="single"/>
        </w:rPr>
      </w:pPr>
      <w:r>
        <w:rPr>
          <w:b/>
          <w:bCs/>
          <w:sz w:val="24"/>
          <w:u w:val="single"/>
        </w:rPr>
        <w:t>Bois-Lehou</w:t>
      </w:r>
      <w:r>
        <w:rPr>
          <w:rStyle w:val="Appelnotedebasdep"/>
          <w:sz w:val="24"/>
          <w:u w:val="single"/>
        </w:rPr>
        <w:footnoteReference w:customMarkFollows="1" w:id="15"/>
        <w:t>15</w:t>
      </w:r>
      <w:r>
        <w:rPr>
          <w:b/>
          <w:bCs/>
          <w:sz w:val="24"/>
          <w:u w:val="single"/>
        </w:rPr>
        <w:t>, une seigneurie importante des Marches de Bretagne</w:t>
      </w:r>
    </w:p>
    <w:p w14:paraId="4AE15016" w14:textId="77777777" w:rsidR="00DD6D17" w:rsidRDefault="00DD6D17">
      <w:pPr>
        <w:pStyle w:val="Corpsdetexte"/>
        <w:tabs>
          <w:tab w:val="left" w:pos="8280"/>
        </w:tabs>
        <w:ind w:firstLine="851"/>
        <w:jc w:val="both"/>
        <w:rPr>
          <w:sz w:val="24"/>
        </w:rPr>
      </w:pPr>
    </w:p>
    <w:tbl>
      <w:tblPr>
        <w:tblW w:w="0" w:type="auto"/>
        <w:tblCellMar>
          <w:left w:w="70" w:type="dxa"/>
          <w:right w:w="70" w:type="dxa"/>
        </w:tblCellMar>
        <w:tblLook w:val="0000" w:firstRow="0" w:lastRow="0" w:firstColumn="0" w:lastColumn="0" w:noHBand="0" w:noVBand="0"/>
      </w:tblPr>
      <w:tblGrid>
        <w:gridCol w:w="5230"/>
        <w:gridCol w:w="3190"/>
      </w:tblGrid>
      <w:tr w:rsidR="00DD6D17" w14:paraId="21536FB2" w14:textId="77777777">
        <w:tc>
          <w:tcPr>
            <w:tcW w:w="5230" w:type="dxa"/>
          </w:tcPr>
          <w:p w14:paraId="40CA2D84" w14:textId="77777777" w:rsidR="00DD6D17" w:rsidRDefault="00DD6D17">
            <w:pPr>
              <w:pStyle w:val="Corpsdetexte"/>
              <w:tabs>
                <w:tab w:val="left" w:pos="8280"/>
              </w:tabs>
              <w:ind w:firstLine="851"/>
              <w:jc w:val="both"/>
              <w:rPr>
                <w:sz w:val="24"/>
              </w:rPr>
            </w:pPr>
            <w:r>
              <w:rPr>
                <w:sz w:val="24"/>
              </w:rPr>
              <w:t>La seigneurie du Bois-</w:t>
            </w:r>
            <w:proofErr w:type="spellStart"/>
            <w:r>
              <w:rPr>
                <w:sz w:val="24"/>
              </w:rPr>
              <w:t>Lehou</w:t>
            </w:r>
            <w:proofErr w:type="spellEnd"/>
            <w:r>
              <w:rPr>
                <w:sz w:val="24"/>
              </w:rPr>
              <w:t xml:space="preserve"> en Luitré, modeste au départ, s’était développée par mariages successifs ou par achat de fiefs. Elle devint au cours des siècles l’une des plus importantes des Marches de Bretagne. Au XVIIe siècle, le seigneur du Bois-</w:t>
            </w:r>
            <w:proofErr w:type="spellStart"/>
            <w:r>
              <w:rPr>
                <w:sz w:val="24"/>
              </w:rPr>
              <w:t>Lehou</w:t>
            </w:r>
            <w:proofErr w:type="spellEnd"/>
            <w:r>
              <w:rPr>
                <w:sz w:val="24"/>
              </w:rPr>
              <w:t xml:space="preserve"> se disait Fondateur, avec droits de prééminence, de 6 églises paroissiales : Luitré, la Celle, Dompierre, Javené, Vendel et Billé. Ces prétentions ne manquaient pas d’attiser des conflits avec d’autres seigneurs voisins.</w:t>
            </w:r>
          </w:p>
          <w:p w14:paraId="2740EC68" w14:textId="77777777" w:rsidR="00DD6D17" w:rsidRDefault="00DD6D17">
            <w:pPr>
              <w:pStyle w:val="Corpsdetexte"/>
              <w:tabs>
                <w:tab w:val="left" w:pos="8280"/>
              </w:tabs>
              <w:ind w:firstLine="851"/>
              <w:jc w:val="both"/>
              <w:rPr>
                <w:sz w:val="24"/>
              </w:rPr>
            </w:pPr>
          </w:p>
          <w:p w14:paraId="00BA2841" w14:textId="77777777" w:rsidR="00DD6D17" w:rsidRDefault="00DD6D17">
            <w:pPr>
              <w:pStyle w:val="Corpsdetexte"/>
              <w:tabs>
                <w:tab w:val="left" w:pos="8280"/>
              </w:tabs>
              <w:ind w:firstLine="851"/>
              <w:jc w:val="both"/>
              <w:rPr>
                <w:sz w:val="24"/>
              </w:rPr>
            </w:pPr>
            <w:r>
              <w:rPr>
                <w:sz w:val="24"/>
              </w:rPr>
              <w:t>La mouvance des Seigneurs du Bois-</w:t>
            </w:r>
            <w:proofErr w:type="spellStart"/>
            <w:r>
              <w:rPr>
                <w:sz w:val="24"/>
              </w:rPr>
              <w:t>Lehou</w:t>
            </w:r>
            <w:proofErr w:type="spellEnd"/>
            <w:r>
              <w:rPr>
                <w:sz w:val="24"/>
              </w:rPr>
              <w:t xml:space="preserve"> aux XVIIe et XVIIIe siècles, possédait un grand nombre de fiefs sur les paroisses de Luitré et la Celle mais aussi huit à Dompierre, quatre à Billé, deux à la Chapelle-Janson, sept à Javené, deux à St-Georges-de-</w:t>
            </w:r>
            <w:proofErr w:type="spellStart"/>
            <w:r>
              <w:rPr>
                <w:sz w:val="24"/>
              </w:rPr>
              <w:t>Chesné</w:t>
            </w:r>
            <w:proofErr w:type="spellEnd"/>
            <w:r>
              <w:rPr>
                <w:sz w:val="24"/>
              </w:rPr>
              <w:t>.</w:t>
            </w:r>
          </w:p>
          <w:p w14:paraId="00A6EA42" w14:textId="77777777" w:rsidR="00DD6D17" w:rsidRDefault="00DD6D17">
            <w:pPr>
              <w:pStyle w:val="Corpsdetexte"/>
              <w:tabs>
                <w:tab w:val="left" w:pos="8280"/>
              </w:tabs>
              <w:ind w:firstLine="851"/>
              <w:jc w:val="both"/>
              <w:rPr>
                <w:sz w:val="24"/>
              </w:rPr>
            </w:pPr>
          </w:p>
          <w:p w14:paraId="1E7592A3" w14:textId="77777777" w:rsidR="00DD6D17" w:rsidRDefault="00DD6D17">
            <w:pPr>
              <w:pStyle w:val="Corpsdetexte"/>
              <w:tabs>
                <w:tab w:val="left" w:pos="8280"/>
              </w:tabs>
              <w:jc w:val="both"/>
              <w:rPr>
                <w:sz w:val="24"/>
              </w:rPr>
            </w:pPr>
          </w:p>
        </w:tc>
        <w:tc>
          <w:tcPr>
            <w:tcW w:w="3190" w:type="dxa"/>
          </w:tcPr>
          <w:p w14:paraId="1F874015" w14:textId="77777777" w:rsidR="00DD6D17" w:rsidRDefault="00DD6D17">
            <w:pPr>
              <w:pStyle w:val="Corpsdetexte"/>
              <w:tabs>
                <w:tab w:val="left" w:pos="8280"/>
              </w:tabs>
              <w:jc w:val="both"/>
              <w:rPr>
                <w:sz w:val="24"/>
              </w:rPr>
            </w:pPr>
          </w:p>
          <w:tbl>
            <w:tblPr>
              <w:tblW w:w="0" w:type="auto"/>
              <w:tblInd w:w="165" w:type="dxa"/>
              <w:tblCellMar>
                <w:left w:w="70" w:type="dxa"/>
                <w:right w:w="70" w:type="dxa"/>
              </w:tblCellMar>
              <w:tblLook w:val="0000" w:firstRow="0" w:lastRow="0" w:firstColumn="0" w:lastColumn="0" w:noHBand="0" w:noVBand="0"/>
            </w:tblPr>
            <w:tblGrid>
              <w:gridCol w:w="2876"/>
            </w:tblGrid>
            <w:tr w:rsidR="00DD6D17" w14:paraId="289D5E56" w14:textId="77777777">
              <w:tc>
                <w:tcPr>
                  <w:tcW w:w="2870" w:type="dxa"/>
                </w:tcPr>
                <w:p w14:paraId="22B22E0D" w14:textId="77777777" w:rsidR="00DD6D17" w:rsidRDefault="00DD6D17">
                  <w:pPr>
                    <w:pStyle w:val="Corpsdetexte"/>
                    <w:tabs>
                      <w:tab w:val="left" w:pos="8280"/>
                    </w:tabs>
                    <w:jc w:val="both"/>
                    <w:rPr>
                      <w:sz w:val="24"/>
                    </w:rPr>
                  </w:pPr>
                  <w:r>
                    <w:object w:dxaOrig="2730" w:dyaOrig="2940" w14:anchorId="4ADEC4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8pt;height:147pt" o:ole="">
                        <v:imagedata r:id="rId10" o:title=""/>
                      </v:shape>
                      <o:OLEObject Type="Embed" ProgID="PBrush" ShapeID="_x0000_i1025" DrawAspect="Content" ObjectID="_1689950081" r:id="rId11"/>
                    </w:object>
                  </w:r>
                </w:p>
              </w:tc>
            </w:tr>
          </w:tbl>
          <w:p w14:paraId="3838CE84" w14:textId="77777777" w:rsidR="00DD6D17" w:rsidRDefault="00DD6D17">
            <w:pPr>
              <w:pStyle w:val="Corpsdetexte"/>
              <w:tabs>
                <w:tab w:val="left" w:pos="8280"/>
              </w:tabs>
              <w:jc w:val="both"/>
              <w:rPr>
                <w:sz w:val="24"/>
              </w:rPr>
            </w:pPr>
          </w:p>
          <w:p w14:paraId="765761CC" w14:textId="77777777" w:rsidR="00DD6D17" w:rsidRDefault="00DD6D17">
            <w:pPr>
              <w:pStyle w:val="Corpsdetexte"/>
              <w:tabs>
                <w:tab w:val="left" w:pos="8280"/>
              </w:tabs>
              <w:jc w:val="center"/>
              <w:rPr>
                <w:sz w:val="20"/>
              </w:rPr>
            </w:pPr>
            <w:r>
              <w:rPr>
                <w:sz w:val="20"/>
              </w:rPr>
              <w:t>Blason des Bois le Hou</w:t>
            </w:r>
          </w:p>
          <w:p w14:paraId="114FCE57" w14:textId="77777777" w:rsidR="00DD6D17" w:rsidRDefault="00DD6D17">
            <w:pPr>
              <w:pStyle w:val="Corpsdetexte"/>
              <w:tabs>
                <w:tab w:val="left" w:pos="8280"/>
              </w:tabs>
              <w:jc w:val="center"/>
              <w:rPr>
                <w:sz w:val="20"/>
              </w:rPr>
            </w:pPr>
            <w:r>
              <w:rPr>
                <w:sz w:val="20"/>
              </w:rPr>
              <w:t>« fretté d’argent et de sable</w:t>
            </w:r>
          </w:p>
          <w:p w14:paraId="3DABA391" w14:textId="77777777" w:rsidR="00DD6D17" w:rsidRDefault="00DD6D17">
            <w:pPr>
              <w:pStyle w:val="Corpsdetexte"/>
              <w:tabs>
                <w:tab w:val="left" w:pos="8280"/>
              </w:tabs>
              <w:jc w:val="center"/>
              <w:rPr>
                <w:sz w:val="20"/>
              </w:rPr>
            </w:pPr>
            <w:r>
              <w:rPr>
                <w:sz w:val="20"/>
              </w:rPr>
              <w:t xml:space="preserve"> de six pièces » </w:t>
            </w:r>
          </w:p>
          <w:p w14:paraId="7CAEC1D8" w14:textId="77777777" w:rsidR="00DD6D17" w:rsidRDefault="00DD6D17">
            <w:pPr>
              <w:pStyle w:val="Corpsdetexte"/>
              <w:tabs>
                <w:tab w:val="left" w:pos="8280"/>
              </w:tabs>
              <w:jc w:val="center"/>
              <w:rPr>
                <w:sz w:val="20"/>
              </w:rPr>
            </w:pPr>
            <w:r>
              <w:rPr>
                <w:sz w:val="20"/>
              </w:rPr>
              <w:t>situé au dessus de la porte intérieure de la sacristie. (cl. A.P.)</w:t>
            </w:r>
          </w:p>
          <w:p w14:paraId="574F894F" w14:textId="77777777" w:rsidR="00DD6D17" w:rsidRDefault="00DD6D17">
            <w:pPr>
              <w:pStyle w:val="Corpsdetexte"/>
              <w:tabs>
                <w:tab w:val="left" w:pos="8280"/>
              </w:tabs>
              <w:jc w:val="both"/>
              <w:rPr>
                <w:sz w:val="24"/>
              </w:rPr>
            </w:pPr>
          </w:p>
        </w:tc>
      </w:tr>
    </w:tbl>
    <w:p w14:paraId="18F0CAE5" w14:textId="77777777" w:rsidR="00DD6D17" w:rsidRDefault="00DD6D17">
      <w:pPr>
        <w:pStyle w:val="Corpsdetexte"/>
        <w:tabs>
          <w:tab w:val="left" w:pos="8280"/>
        </w:tabs>
        <w:jc w:val="both"/>
        <w:rPr>
          <w:sz w:val="24"/>
        </w:rPr>
      </w:pPr>
    </w:p>
    <w:p w14:paraId="68A474C0" w14:textId="77777777" w:rsidR="00DD6D17" w:rsidRDefault="00732096">
      <w:pPr>
        <w:pStyle w:val="Corpsdetexte"/>
        <w:tabs>
          <w:tab w:val="left" w:pos="8280"/>
        </w:tabs>
        <w:ind w:firstLine="851"/>
        <w:jc w:val="both"/>
        <w:rPr>
          <w:b/>
          <w:bCs/>
          <w:sz w:val="24"/>
          <w:u w:val="single"/>
        </w:rPr>
      </w:pPr>
      <w:r>
        <w:rPr>
          <w:b/>
          <w:bCs/>
          <w:sz w:val="24"/>
          <w:u w:val="single"/>
        </w:rPr>
        <w:t>Évolution</w:t>
      </w:r>
      <w:r w:rsidR="00DD6D17">
        <w:rPr>
          <w:b/>
          <w:bCs/>
          <w:sz w:val="24"/>
          <w:u w:val="single"/>
        </w:rPr>
        <w:t xml:space="preserve"> de la chapelle primitive</w:t>
      </w:r>
    </w:p>
    <w:p w14:paraId="081FE77C" w14:textId="77777777" w:rsidR="00DD6D17" w:rsidRDefault="00DD6D17">
      <w:pPr>
        <w:pStyle w:val="Corpsdetexte"/>
        <w:tabs>
          <w:tab w:val="left" w:pos="8280"/>
        </w:tabs>
        <w:ind w:firstLine="851"/>
        <w:jc w:val="both"/>
        <w:rPr>
          <w:b/>
          <w:bCs/>
          <w:sz w:val="24"/>
          <w:u w:val="single"/>
        </w:rPr>
      </w:pPr>
    </w:p>
    <w:p w14:paraId="4B002B94" w14:textId="77777777" w:rsidR="00DD6D17" w:rsidRDefault="00DD6D17">
      <w:pPr>
        <w:pStyle w:val="Corpsdetexte"/>
        <w:tabs>
          <w:tab w:val="left" w:pos="8280"/>
        </w:tabs>
        <w:ind w:firstLine="851"/>
        <w:jc w:val="both"/>
        <w:rPr>
          <w:sz w:val="24"/>
        </w:rPr>
      </w:pPr>
      <w:r>
        <w:rPr>
          <w:sz w:val="24"/>
        </w:rPr>
        <w:t>Cette chapelle avait été construite sur les ruines d’un autre édifice sans doute plus modeste. On voit très nettement encore, à l’extérieur, côté sud, le décalage du mur en schiste sur lequel on a rebâtit. Les traces d’une porte cintrée sont toujours visibles, là-même où s’est fait le joint des</w:t>
      </w:r>
      <w:r w:rsidR="00732096">
        <w:rPr>
          <w:sz w:val="24"/>
        </w:rPr>
        <w:t xml:space="preserve"> murs entre le chœur et la nef.</w:t>
      </w:r>
    </w:p>
    <w:p w14:paraId="6094BB0F" w14:textId="77777777" w:rsidR="00DD6D17" w:rsidRDefault="00DD6D17">
      <w:pPr>
        <w:pStyle w:val="Corpsdetexte"/>
        <w:tabs>
          <w:tab w:val="left" w:pos="8280"/>
        </w:tabs>
        <w:ind w:firstLine="851"/>
        <w:jc w:val="both"/>
        <w:rPr>
          <w:sz w:val="24"/>
        </w:rPr>
      </w:pPr>
    </w:p>
    <w:p w14:paraId="44D916AD" w14:textId="77777777" w:rsidR="00DD6D17" w:rsidRDefault="00DD6D17">
      <w:pPr>
        <w:pStyle w:val="Corpsdetexte"/>
        <w:tabs>
          <w:tab w:val="left" w:pos="8280"/>
        </w:tabs>
        <w:ind w:firstLine="851"/>
        <w:jc w:val="both"/>
        <w:rPr>
          <w:sz w:val="24"/>
        </w:rPr>
      </w:pPr>
      <w:r>
        <w:rPr>
          <w:sz w:val="24"/>
        </w:rPr>
        <w:t>Le chœur est plus étroit, à chevet droit et fortement désaxé ; il était alors éclairé par une fenêtre qui a été bouchée pour permettre la mise en place du retable du maître-autel.</w:t>
      </w:r>
    </w:p>
    <w:p w14:paraId="5747B7B9" w14:textId="77777777" w:rsidR="00DD6D17" w:rsidRDefault="00DD6D17">
      <w:pPr>
        <w:pStyle w:val="Corpsdetexte"/>
        <w:tabs>
          <w:tab w:val="left" w:pos="8280"/>
        </w:tabs>
        <w:ind w:firstLine="851"/>
        <w:jc w:val="both"/>
        <w:rPr>
          <w:sz w:val="24"/>
        </w:rPr>
      </w:pPr>
    </w:p>
    <w:p w14:paraId="75601BFB" w14:textId="77777777" w:rsidR="00DD6D17" w:rsidRDefault="00DD6D17">
      <w:pPr>
        <w:pStyle w:val="Corpsdetexte"/>
        <w:tabs>
          <w:tab w:val="left" w:pos="8280"/>
        </w:tabs>
        <w:ind w:firstLine="851"/>
        <w:jc w:val="both"/>
        <w:rPr>
          <w:sz w:val="24"/>
        </w:rPr>
      </w:pPr>
      <w:r>
        <w:rPr>
          <w:sz w:val="24"/>
        </w:rPr>
        <w:t>Elle deviendra chapelle seigneuriale vers 1400 environ. Des ajouts seront faits à la chapelle primitive et l’édifice se caractérisera par un module simple en forme de vaisseau central. L’église de la Celle possédait de chaque côté un mur droit très épais avec des fenêtres modestes à arcade trilobée encadrée dans une ogive, laissant filtrer la lumière.</w:t>
      </w:r>
    </w:p>
    <w:p w14:paraId="031E5BFB" w14:textId="77777777" w:rsidR="00DD6D17" w:rsidRDefault="00DD6D17">
      <w:pPr>
        <w:pStyle w:val="Corpsdetexte"/>
        <w:tabs>
          <w:tab w:val="left" w:pos="8280"/>
        </w:tabs>
        <w:ind w:firstLine="851"/>
        <w:jc w:val="both"/>
        <w:rPr>
          <w:sz w:val="24"/>
        </w:rPr>
      </w:pPr>
    </w:p>
    <w:p w14:paraId="3EBB5FF6" w14:textId="77777777" w:rsidR="00DD6D17" w:rsidRDefault="00DD6D17">
      <w:pPr>
        <w:pStyle w:val="Corpsdetexte"/>
        <w:tabs>
          <w:tab w:val="left" w:pos="8280"/>
        </w:tabs>
        <w:ind w:firstLine="851"/>
        <w:jc w:val="both"/>
        <w:rPr>
          <w:sz w:val="24"/>
        </w:rPr>
      </w:pPr>
      <w:r>
        <w:rPr>
          <w:sz w:val="24"/>
        </w:rPr>
        <w:t>Côté sud, le mur est en granit très épais, percé de fenêtres étroites à arcade trilobées, encadrées dans une ogive.</w:t>
      </w:r>
    </w:p>
    <w:p w14:paraId="355D278D" w14:textId="77777777" w:rsidR="00DD6D17" w:rsidRDefault="00DD6D17">
      <w:pPr>
        <w:pStyle w:val="Corpsdetexte"/>
        <w:tabs>
          <w:tab w:val="left" w:pos="8280"/>
        </w:tabs>
        <w:ind w:firstLine="851"/>
        <w:jc w:val="both"/>
        <w:rPr>
          <w:sz w:val="24"/>
        </w:rPr>
      </w:pPr>
    </w:p>
    <w:p w14:paraId="51C32C21" w14:textId="77777777" w:rsidR="00DD6D17" w:rsidRDefault="00DD6D17">
      <w:pPr>
        <w:pStyle w:val="Corpsdetexte"/>
        <w:tabs>
          <w:tab w:val="left" w:pos="8280"/>
        </w:tabs>
        <w:ind w:firstLine="851"/>
        <w:jc w:val="both"/>
        <w:rPr>
          <w:sz w:val="24"/>
        </w:rPr>
      </w:pPr>
    </w:p>
    <w:p w14:paraId="4780DB02" w14:textId="77777777" w:rsidR="00DD6D17" w:rsidRDefault="00DD6D17">
      <w:pPr>
        <w:pStyle w:val="Corpsdetexte"/>
        <w:tabs>
          <w:tab w:val="left" w:pos="8280"/>
        </w:tabs>
        <w:ind w:firstLine="851"/>
        <w:jc w:val="both"/>
        <w:rPr>
          <w:sz w:val="24"/>
        </w:rPr>
      </w:pPr>
    </w:p>
    <w:p w14:paraId="355EC095" w14:textId="77777777" w:rsidR="00DD6D17" w:rsidRDefault="00DD6D17">
      <w:pPr>
        <w:pStyle w:val="Corpsdetexte"/>
        <w:tabs>
          <w:tab w:val="left" w:pos="8280"/>
        </w:tabs>
        <w:ind w:firstLine="851"/>
        <w:jc w:val="both"/>
        <w:rPr>
          <w:sz w:val="24"/>
        </w:rPr>
      </w:pPr>
    </w:p>
    <w:p w14:paraId="0F0EDA57" w14:textId="77777777" w:rsidR="00DD6D17" w:rsidRDefault="00DD6D17">
      <w:pPr>
        <w:pStyle w:val="Corpsdetexte"/>
        <w:tabs>
          <w:tab w:val="left" w:pos="8280"/>
        </w:tabs>
        <w:ind w:firstLine="851"/>
        <w:jc w:val="both"/>
        <w:rPr>
          <w:sz w:val="24"/>
        </w:rPr>
      </w:pPr>
    </w:p>
    <w:p w14:paraId="47DAF6A6" w14:textId="77777777" w:rsidR="00DD6D17" w:rsidRDefault="00DD6D17">
      <w:pPr>
        <w:pStyle w:val="Corpsdetexte"/>
        <w:tabs>
          <w:tab w:val="left" w:pos="8280"/>
        </w:tabs>
        <w:ind w:firstLine="851"/>
        <w:jc w:val="both"/>
        <w:rPr>
          <w:sz w:val="24"/>
        </w:rPr>
      </w:pPr>
      <w:r>
        <w:rPr>
          <w:sz w:val="24"/>
        </w:rPr>
        <w:t>Une porte (aujourd’hui condamnée) avec arc de plein cintre, s’ouvrait au midi.</w:t>
      </w:r>
    </w:p>
    <w:p w14:paraId="36351D3D" w14:textId="77777777" w:rsidR="00DD6D17" w:rsidRDefault="00DD6D17">
      <w:pPr>
        <w:pStyle w:val="Corpsdetexte"/>
        <w:tabs>
          <w:tab w:val="left" w:pos="8280"/>
        </w:tabs>
        <w:ind w:firstLine="851"/>
        <w:jc w:val="both"/>
        <w:rPr>
          <w:sz w:val="20"/>
        </w:rPr>
      </w:pPr>
    </w:p>
    <w:p w14:paraId="2EAF8C52" w14:textId="77777777" w:rsidR="00DD6D17" w:rsidRDefault="00DD6D17">
      <w:pPr>
        <w:pStyle w:val="Corpsdetexte"/>
        <w:tabs>
          <w:tab w:val="left" w:pos="8280"/>
        </w:tabs>
        <w:ind w:firstLine="851"/>
        <w:jc w:val="both"/>
        <w:rPr>
          <w:sz w:val="24"/>
        </w:rPr>
      </w:pPr>
      <w:r>
        <w:rPr>
          <w:sz w:val="24"/>
        </w:rPr>
        <w:t>En 1618, on peut noter la bénédiction d’une cloche qui eu pour parrain le fils aîné du seigneur, monsieur de la Tour, et pour marraine sa grand’mère.</w:t>
      </w:r>
    </w:p>
    <w:p w14:paraId="1FA6F37E" w14:textId="77777777" w:rsidR="00DD6D17" w:rsidRDefault="00DD6D17">
      <w:pPr>
        <w:pStyle w:val="Corpsdetexte"/>
        <w:tabs>
          <w:tab w:val="left" w:pos="8280"/>
        </w:tabs>
        <w:ind w:firstLine="851"/>
        <w:jc w:val="both"/>
        <w:rPr>
          <w:sz w:val="20"/>
        </w:rPr>
      </w:pPr>
    </w:p>
    <w:p w14:paraId="62D7EA1C" w14:textId="77777777" w:rsidR="00DD6D17" w:rsidRDefault="00DD6D17">
      <w:pPr>
        <w:pStyle w:val="Corpsdetexte"/>
        <w:tabs>
          <w:tab w:val="left" w:pos="8280"/>
        </w:tabs>
        <w:ind w:firstLine="851"/>
        <w:jc w:val="both"/>
        <w:rPr>
          <w:sz w:val="24"/>
        </w:rPr>
      </w:pPr>
      <w:r>
        <w:rPr>
          <w:sz w:val="24"/>
        </w:rPr>
        <w:t>René du Bois-</w:t>
      </w:r>
      <w:proofErr w:type="spellStart"/>
      <w:r>
        <w:rPr>
          <w:sz w:val="24"/>
        </w:rPr>
        <w:t>Lehou</w:t>
      </w:r>
      <w:proofErr w:type="spellEnd"/>
      <w:r>
        <w:rPr>
          <w:sz w:val="24"/>
        </w:rPr>
        <w:t xml:space="preserve"> engagea, </w:t>
      </w:r>
      <w:proofErr w:type="spellStart"/>
      <w:r>
        <w:rPr>
          <w:sz w:val="24"/>
        </w:rPr>
        <w:t>semble t</w:t>
      </w:r>
      <w:proofErr w:type="spellEnd"/>
      <w:r>
        <w:rPr>
          <w:sz w:val="24"/>
        </w:rPr>
        <w:t>-il, avant 1630, de nombreux travaux dans l’église de la Celle.</w:t>
      </w:r>
    </w:p>
    <w:tbl>
      <w:tblPr>
        <w:tblW w:w="0" w:type="auto"/>
        <w:tblCellMar>
          <w:left w:w="70" w:type="dxa"/>
          <w:right w:w="70" w:type="dxa"/>
        </w:tblCellMar>
        <w:tblLook w:val="0000" w:firstRow="0" w:lastRow="0" w:firstColumn="0" w:lastColumn="0" w:noHBand="0" w:noVBand="0"/>
      </w:tblPr>
      <w:tblGrid>
        <w:gridCol w:w="4938"/>
        <w:gridCol w:w="3482"/>
      </w:tblGrid>
      <w:tr w:rsidR="00DD6D17" w14:paraId="2758B339" w14:textId="77777777">
        <w:tc>
          <w:tcPr>
            <w:tcW w:w="4938" w:type="dxa"/>
          </w:tcPr>
          <w:p w14:paraId="103D1D00" w14:textId="77777777" w:rsidR="00DD6D17" w:rsidRDefault="00DD6D17">
            <w:pPr>
              <w:tabs>
                <w:tab w:val="left" w:pos="8280"/>
              </w:tabs>
              <w:jc w:val="both"/>
            </w:pPr>
          </w:p>
          <w:p w14:paraId="138E40E6" w14:textId="77777777" w:rsidR="00DD6D17" w:rsidRDefault="00DD6D17">
            <w:pPr>
              <w:tabs>
                <w:tab w:val="left" w:pos="8280"/>
              </w:tabs>
              <w:jc w:val="both"/>
            </w:pPr>
            <w:r>
              <w:object w:dxaOrig="7214" w:dyaOrig="5131" w14:anchorId="5F2A1394">
                <v:shape id="_x0000_i1026" type="#_x0000_t75" style="width:240pt;height:171.6pt" o:ole="">
                  <v:imagedata r:id="rId12" o:title=""/>
                </v:shape>
                <o:OLEObject Type="Embed" ProgID="PBrush" ShapeID="_x0000_i1026" DrawAspect="Content" ObjectID="_1689950082" r:id="rId13"/>
              </w:object>
            </w:r>
          </w:p>
          <w:p w14:paraId="535C7E5C" w14:textId="77777777" w:rsidR="00DD6D17" w:rsidRDefault="00DD6D17">
            <w:pPr>
              <w:tabs>
                <w:tab w:val="left" w:pos="8280"/>
              </w:tabs>
              <w:jc w:val="center"/>
              <w:rPr>
                <w:sz w:val="20"/>
              </w:rPr>
            </w:pPr>
            <w:r>
              <w:rPr>
                <w:sz w:val="20"/>
              </w:rPr>
              <w:t>L’église côté XV e  par le Père Roger Blot</w:t>
            </w:r>
          </w:p>
          <w:p w14:paraId="1E688237" w14:textId="77777777" w:rsidR="00DD6D17" w:rsidRDefault="00DD6D17">
            <w:pPr>
              <w:tabs>
                <w:tab w:val="left" w:pos="8280"/>
              </w:tabs>
              <w:jc w:val="center"/>
            </w:pPr>
            <w:r>
              <w:rPr>
                <w:sz w:val="20"/>
              </w:rPr>
              <w:t>(Vie diocésaine mars 1997)</w:t>
            </w:r>
          </w:p>
          <w:p w14:paraId="2A5835F3" w14:textId="77777777" w:rsidR="00DD6D17" w:rsidRDefault="00DD6D17">
            <w:pPr>
              <w:tabs>
                <w:tab w:val="left" w:pos="8280"/>
              </w:tabs>
              <w:jc w:val="both"/>
            </w:pPr>
          </w:p>
        </w:tc>
        <w:tc>
          <w:tcPr>
            <w:tcW w:w="3482" w:type="dxa"/>
          </w:tcPr>
          <w:p w14:paraId="151A6713" w14:textId="77777777" w:rsidR="00DD6D17" w:rsidRDefault="00DD6D17">
            <w:pPr>
              <w:pStyle w:val="Corpsdetexte"/>
              <w:tabs>
                <w:tab w:val="left" w:pos="8280"/>
              </w:tabs>
              <w:jc w:val="both"/>
              <w:rPr>
                <w:sz w:val="24"/>
              </w:rPr>
            </w:pPr>
            <w:r>
              <w:rPr>
                <w:sz w:val="24"/>
              </w:rPr>
              <w:t>A partir de cette date, sur le mur, côté sud, furent placés le blason des Bois-</w:t>
            </w:r>
            <w:proofErr w:type="spellStart"/>
            <w:r>
              <w:rPr>
                <w:sz w:val="24"/>
              </w:rPr>
              <w:t>Lehou</w:t>
            </w:r>
            <w:proofErr w:type="spellEnd"/>
            <w:r>
              <w:rPr>
                <w:sz w:val="24"/>
              </w:rPr>
              <w:t> et une litre seigneuriale qui faisait le tour de l’édifice à l ‘extérieur. Les seigneurs du Bois-</w:t>
            </w:r>
            <w:proofErr w:type="spellStart"/>
            <w:r>
              <w:rPr>
                <w:sz w:val="24"/>
              </w:rPr>
              <w:t>Lehou</w:t>
            </w:r>
            <w:proofErr w:type="spellEnd"/>
            <w:r>
              <w:rPr>
                <w:sz w:val="24"/>
              </w:rPr>
              <w:t xml:space="preserve"> y possédaient un enfeu et leurs armes ornaient les verrières.</w:t>
            </w:r>
            <w:r>
              <w:rPr>
                <w:rStyle w:val="Appelnotedebasdep"/>
                <w:sz w:val="24"/>
              </w:rPr>
              <w:footnoteReference w:customMarkFollows="1" w:id="16"/>
              <w:t>16</w:t>
            </w:r>
          </w:p>
          <w:p w14:paraId="30F0F56E" w14:textId="77777777" w:rsidR="00DD6D17" w:rsidRDefault="00DD6D17">
            <w:pPr>
              <w:pStyle w:val="Corpsdetexte"/>
              <w:tabs>
                <w:tab w:val="left" w:pos="8280"/>
              </w:tabs>
              <w:ind w:firstLine="851"/>
              <w:jc w:val="both"/>
              <w:rPr>
                <w:sz w:val="24"/>
              </w:rPr>
            </w:pPr>
          </w:p>
          <w:p w14:paraId="27045946" w14:textId="77777777" w:rsidR="00DD6D17" w:rsidRDefault="00DD6D17">
            <w:pPr>
              <w:pStyle w:val="Corpsdetexte"/>
              <w:tabs>
                <w:tab w:val="left" w:pos="8280"/>
              </w:tabs>
              <w:jc w:val="both"/>
              <w:rPr>
                <w:sz w:val="24"/>
              </w:rPr>
            </w:pPr>
            <w:r>
              <w:rPr>
                <w:sz w:val="24"/>
              </w:rPr>
              <w:t>Il existait également un cadran solaire présentant les mêmes armes avec la date de 1664 et l’inscription suivante en majuscules romaines : « </w:t>
            </w:r>
            <w:proofErr w:type="spellStart"/>
            <w:r>
              <w:rPr>
                <w:i/>
                <w:iCs/>
                <w:sz w:val="24"/>
              </w:rPr>
              <w:t>Tehe</w:t>
            </w:r>
            <w:proofErr w:type="spellEnd"/>
            <w:r>
              <w:rPr>
                <w:i/>
                <w:iCs/>
                <w:sz w:val="24"/>
              </w:rPr>
              <w:t>…de la…</w:t>
            </w:r>
            <w:proofErr w:type="spellStart"/>
            <w:r>
              <w:rPr>
                <w:i/>
                <w:iCs/>
                <w:sz w:val="24"/>
              </w:rPr>
              <w:t>Villeral</w:t>
            </w:r>
            <w:proofErr w:type="spellEnd"/>
            <w:r>
              <w:rPr>
                <w:sz w:val="24"/>
              </w:rPr>
              <w:t> ».</w:t>
            </w:r>
            <w:r>
              <w:rPr>
                <w:rStyle w:val="Appelnotedebasdep"/>
                <w:sz w:val="24"/>
              </w:rPr>
              <w:footnoteReference w:customMarkFollows="1" w:id="17"/>
              <w:t>17</w:t>
            </w:r>
          </w:p>
          <w:p w14:paraId="6CE1A3E0" w14:textId="77777777" w:rsidR="00DD6D17" w:rsidRDefault="00DD6D17">
            <w:pPr>
              <w:tabs>
                <w:tab w:val="left" w:pos="8280"/>
              </w:tabs>
              <w:jc w:val="both"/>
            </w:pPr>
          </w:p>
        </w:tc>
      </w:tr>
    </w:tbl>
    <w:p w14:paraId="10E06C73" w14:textId="77777777" w:rsidR="00DD6D17" w:rsidRDefault="00DD6D17">
      <w:pPr>
        <w:tabs>
          <w:tab w:val="left" w:pos="8280"/>
        </w:tabs>
        <w:ind w:firstLine="851"/>
        <w:jc w:val="both"/>
      </w:pPr>
      <w:r>
        <w:t>Pour agrandir l’église, au XVIIe siècle, on prit au nord sur l’enclos paroissial. On abattit le mur de côtière pour créer les chapelles.</w:t>
      </w:r>
    </w:p>
    <w:p w14:paraId="0CAD29FC" w14:textId="77777777" w:rsidR="00DD6D17" w:rsidRDefault="00DD6D17">
      <w:pPr>
        <w:tabs>
          <w:tab w:val="left" w:pos="8280"/>
        </w:tabs>
        <w:ind w:firstLine="851"/>
        <w:jc w:val="both"/>
        <w:rPr>
          <w:sz w:val="20"/>
        </w:rPr>
      </w:pPr>
    </w:p>
    <w:p w14:paraId="6A30507B" w14:textId="77777777" w:rsidR="00DD6D17" w:rsidRDefault="00DD6D17">
      <w:pPr>
        <w:pStyle w:val="Corpsdetexte"/>
        <w:tabs>
          <w:tab w:val="left" w:pos="8280"/>
        </w:tabs>
        <w:ind w:firstLine="851"/>
        <w:jc w:val="both"/>
        <w:rPr>
          <w:sz w:val="24"/>
        </w:rPr>
      </w:pPr>
      <w:r>
        <w:rPr>
          <w:sz w:val="24"/>
        </w:rPr>
        <w:t>On plaça un gros pilier octogonal au centre de l’église. Ce pilier extraordinaire soutient tout l’ensemble : un chapiteau décoré qui supporte de grosses poutres sur lesquelles s’appuient d’autres poutres intermédiaires (dont l’une est enchâssée à ses extrémités dans une gueule de monstre), toute la charpente en chêne et la toiture en bois, couverte d’ardoises.</w:t>
      </w:r>
    </w:p>
    <w:p w14:paraId="5A8C77C4" w14:textId="77777777" w:rsidR="00DD6D17" w:rsidRDefault="00DD6D17">
      <w:pPr>
        <w:pStyle w:val="Corpsdetexte"/>
        <w:tabs>
          <w:tab w:val="left" w:pos="8280"/>
        </w:tabs>
        <w:ind w:firstLine="851"/>
        <w:jc w:val="both"/>
        <w:rPr>
          <w:sz w:val="20"/>
        </w:rPr>
      </w:pPr>
    </w:p>
    <w:tbl>
      <w:tblPr>
        <w:tblW w:w="8470" w:type="dxa"/>
        <w:tblCellMar>
          <w:left w:w="70" w:type="dxa"/>
          <w:right w:w="70" w:type="dxa"/>
        </w:tblCellMar>
        <w:tblLook w:val="0000" w:firstRow="0" w:lastRow="0" w:firstColumn="0" w:lastColumn="0" w:noHBand="0" w:noVBand="0"/>
      </w:tblPr>
      <w:tblGrid>
        <w:gridCol w:w="5230"/>
        <w:gridCol w:w="3240"/>
      </w:tblGrid>
      <w:tr w:rsidR="00DD6D17" w14:paraId="1BD84A91" w14:textId="77777777">
        <w:tc>
          <w:tcPr>
            <w:tcW w:w="5230" w:type="dxa"/>
          </w:tcPr>
          <w:p w14:paraId="59DB886C" w14:textId="77777777" w:rsidR="00DD6D17" w:rsidRDefault="00DD6D17">
            <w:pPr>
              <w:pStyle w:val="Corpsdetexte"/>
              <w:tabs>
                <w:tab w:val="left" w:pos="8280"/>
              </w:tabs>
              <w:ind w:firstLine="851"/>
              <w:jc w:val="both"/>
              <w:rPr>
                <w:sz w:val="24"/>
              </w:rPr>
            </w:pPr>
            <w:r>
              <w:rPr>
                <w:sz w:val="24"/>
              </w:rPr>
              <w:t>Les travaux durèrent plus de dix ans. Des pierres datées, dont certaines existent encore,  permettent de situer certains travaux dans le temps : 1647, 1655, 1657, 1658, 1659. Une inscription gravée sur les doublis de la dernière chapelle précisait : « MICHEL DEULIN, JEAN PIHAN, TRESOLIERS L’AN 1657 – LAMBRISSE PAR PHILIPPE COVSIN MAISTRE CHAPËTIER EN DECEMBRE 1658 ».</w:t>
            </w:r>
          </w:p>
          <w:tbl>
            <w:tblPr>
              <w:tblW w:w="0" w:type="auto"/>
              <w:tblCellMar>
                <w:left w:w="70" w:type="dxa"/>
                <w:right w:w="70" w:type="dxa"/>
              </w:tblCellMar>
              <w:tblLook w:val="0000" w:firstRow="0" w:lastRow="0" w:firstColumn="0" w:lastColumn="0" w:noHBand="0" w:noVBand="0"/>
            </w:tblPr>
            <w:tblGrid>
              <w:gridCol w:w="2272"/>
              <w:gridCol w:w="2802"/>
            </w:tblGrid>
            <w:tr w:rsidR="00DD6D17" w14:paraId="2D7E8B03" w14:textId="77777777">
              <w:tc>
                <w:tcPr>
                  <w:tcW w:w="2272" w:type="dxa"/>
                </w:tcPr>
                <w:p w14:paraId="560D787E" w14:textId="77777777" w:rsidR="00DD6D17" w:rsidRDefault="00963AF8">
                  <w:pPr>
                    <w:pStyle w:val="Corpsdetexte"/>
                    <w:tabs>
                      <w:tab w:val="left" w:pos="8280"/>
                    </w:tabs>
                    <w:jc w:val="both"/>
                    <w:rPr>
                      <w:sz w:val="24"/>
                    </w:rPr>
                  </w:pPr>
                  <w:r>
                    <w:rPr>
                      <w:noProof/>
                      <w:sz w:val="20"/>
                    </w:rPr>
                    <w:drawing>
                      <wp:anchor distT="0" distB="0" distL="114300" distR="114300" simplePos="0" relativeHeight="251657728" behindDoc="0" locked="0" layoutInCell="1" allowOverlap="1" wp14:anchorId="6C3DEC5B" wp14:editId="1EA145DD">
                        <wp:simplePos x="0" y="0"/>
                        <wp:positionH relativeFrom="column">
                          <wp:posOffset>120015</wp:posOffset>
                        </wp:positionH>
                        <wp:positionV relativeFrom="paragraph">
                          <wp:posOffset>115570</wp:posOffset>
                        </wp:positionV>
                        <wp:extent cx="1195070" cy="1091565"/>
                        <wp:effectExtent l="19050" t="0" r="508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1195070" cy="1091565"/>
                                </a:xfrm>
                                <a:prstGeom prst="rect">
                                  <a:avLst/>
                                </a:prstGeom>
                                <a:noFill/>
                              </pic:spPr>
                            </pic:pic>
                          </a:graphicData>
                        </a:graphic>
                      </wp:anchor>
                    </w:drawing>
                  </w:r>
                </w:p>
                <w:p w14:paraId="5DD44AC5" w14:textId="77777777" w:rsidR="00DD6D17" w:rsidRDefault="00DD6D17">
                  <w:pPr>
                    <w:pStyle w:val="Corpsdetexte"/>
                    <w:tabs>
                      <w:tab w:val="left" w:pos="8280"/>
                    </w:tabs>
                    <w:jc w:val="both"/>
                    <w:rPr>
                      <w:sz w:val="24"/>
                    </w:rPr>
                  </w:pPr>
                </w:p>
                <w:p w14:paraId="34454EF8" w14:textId="77777777" w:rsidR="00DD6D17" w:rsidRDefault="00DD6D17">
                  <w:pPr>
                    <w:pStyle w:val="Corpsdetexte"/>
                    <w:tabs>
                      <w:tab w:val="left" w:pos="8280"/>
                    </w:tabs>
                    <w:jc w:val="both"/>
                    <w:rPr>
                      <w:sz w:val="24"/>
                    </w:rPr>
                  </w:pPr>
                </w:p>
                <w:p w14:paraId="61F34D0B" w14:textId="77777777" w:rsidR="00DD6D17" w:rsidRDefault="00DD6D17">
                  <w:pPr>
                    <w:pStyle w:val="Corpsdetexte"/>
                    <w:tabs>
                      <w:tab w:val="left" w:pos="8280"/>
                    </w:tabs>
                    <w:jc w:val="both"/>
                    <w:rPr>
                      <w:sz w:val="24"/>
                    </w:rPr>
                  </w:pPr>
                </w:p>
                <w:p w14:paraId="4DDF8DBD" w14:textId="77777777" w:rsidR="00DD6D17" w:rsidRDefault="00DD6D17">
                  <w:pPr>
                    <w:pStyle w:val="Corpsdetexte"/>
                    <w:tabs>
                      <w:tab w:val="left" w:pos="8280"/>
                    </w:tabs>
                    <w:jc w:val="both"/>
                    <w:rPr>
                      <w:sz w:val="24"/>
                    </w:rPr>
                  </w:pPr>
                </w:p>
                <w:p w14:paraId="144D7756" w14:textId="77777777" w:rsidR="00DD6D17" w:rsidRDefault="00DD6D17">
                  <w:pPr>
                    <w:pStyle w:val="Corpsdetexte"/>
                    <w:tabs>
                      <w:tab w:val="left" w:pos="8280"/>
                    </w:tabs>
                    <w:jc w:val="both"/>
                    <w:rPr>
                      <w:sz w:val="24"/>
                    </w:rPr>
                  </w:pPr>
                </w:p>
                <w:p w14:paraId="7AE7D264" w14:textId="77777777" w:rsidR="00DD6D17" w:rsidRDefault="00DD6D17">
                  <w:pPr>
                    <w:pStyle w:val="Corpsdetexte"/>
                    <w:tabs>
                      <w:tab w:val="left" w:pos="8280"/>
                    </w:tabs>
                    <w:jc w:val="both"/>
                    <w:rPr>
                      <w:sz w:val="24"/>
                    </w:rPr>
                  </w:pPr>
                </w:p>
                <w:p w14:paraId="2A7F305A" w14:textId="77777777" w:rsidR="00DD6D17" w:rsidRDefault="00DD6D17">
                  <w:pPr>
                    <w:pStyle w:val="Corpsdetexte"/>
                    <w:jc w:val="center"/>
                    <w:rPr>
                      <w:sz w:val="20"/>
                    </w:rPr>
                  </w:pPr>
                  <w:r>
                    <w:rPr>
                      <w:sz w:val="20"/>
                    </w:rPr>
                    <w:t>Gargouille</w:t>
                  </w:r>
                </w:p>
                <w:p w14:paraId="6C6EC76E" w14:textId="77777777" w:rsidR="00DD6D17" w:rsidRDefault="00DD6D17">
                  <w:pPr>
                    <w:pStyle w:val="Corpsdetexte"/>
                    <w:tabs>
                      <w:tab w:val="left" w:pos="8280"/>
                    </w:tabs>
                    <w:jc w:val="both"/>
                    <w:rPr>
                      <w:sz w:val="24"/>
                    </w:rPr>
                  </w:pPr>
                  <w:r>
                    <w:rPr>
                      <w:sz w:val="20"/>
                    </w:rPr>
                    <w:t xml:space="preserve">d’après Emile </w:t>
                  </w:r>
                  <w:proofErr w:type="spellStart"/>
                  <w:r>
                    <w:rPr>
                      <w:sz w:val="20"/>
                    </w:rPr>
                    <w:t>Pautrel</w:t>
                  </w:r>
                  <w:proofErr w:type="spellEnd"/>
                </w:p>
              </w:tc>
              <w:tc>
                <w:tcPr>
                  <w:tcW w:w="2802" w:type="dxa"/>
                </w:tcPr>
                <w:p w14:paraId="70E5C5E3" w14:textId="77777777" w:rsidR="00DD6D17" w:rsidRDefault="00DD6D17">
                  <w:pPr>
                    <w:pStyle w:val="Corpsdetexte"/>
                    <w:tabs>
                      <w:tab w:val="left" w:pos="8280"/>
                    </w:tabs>
                    <w:jc w:val="both"/>
                    <w:rPr>
                      <w:sz w:val="24"/>
                    </w:rPr>
                  </w:pPr>
                </w:p>
                <w:p w14:paraId="39E58A47" w14:textId="77777777" w:rsidR="00DD6D17" w:rsidRDefault="00DD6D17">
                  <w:pPr>
                    <w:pStyle w:val="Corpsdetexte"/>
                    <w:tabs>
                      <w:tab w:val="left" w:pos="8280"/>
                    </w:tabs>
                    <w:jc w:val="both"/>
                    <w:rPr>
                      <w:sz w:val="24"/>
                    </w:rPr>
                  </w:pPr>
                  <w:r>
                    <w:rPr>
                      <w:sz w:val="24"/>
                    </w:rPr>
                    <w:t xml:space="preserve">La construction des deux chapelles latérales, côté nord posait un problème technique pour l’écoulement des eaux de pluie provenant des toits successifs. </w:t>
                  </w:r>
                </w:p>
                <w:p w14:paraId="35F6A687" w14:textId="77777777" w:rsidR="00DD6D17" w:rsidRDefault="00DD6D17">
                  <w:pPr>
                    <w:pStyle w:val="Corpsdetexte"/>
                    <w:tabs>
                      <w:tab w:val="left" w:pos="8280"/>
                    </w:tabs>
                    <w:jc w:val="both"/>
                    <w:rPr>
                      <w:sz w:val="24"/>
                    </w:rPr>
                  </w:pPr>
                </w:p>
                <w:p w14:paraId="525F4FA0" w14:textId="77777777" w:rsidR="00DD6D17" w:rsidRDefault="00DD6D17">
                  <w:pPr>
                    <w:pStyle w:val="Corpsdetexte"/>
                    <w:tabs>
                      <w:tab w:val="left" w:pos="8280"/>
                    </w:tabs>
                    <w:jc w:val="both"/>
                    <w:rPr>
                      <w:sz w:val="24"/>
                    </w:rPr>
                  </w:pPr>
                </w:p>
              </w:tc>
            </w:tr>
          </w:tbl>
          <w:p w14:paraId="6AA7BC6B" w14:textId="77777777" w:rsidR="00DD6D17" w:rsidRDefault="00DD6D17">
            <w:pPr>
              <w:pStyle w:val="Corpsdetexte"/>
              <w:tabs>
                <w:tab w:val="left" w:pos="8280"/>
              </w:tabs>
              <w:ind w:firstLine="851"/>
              <w:jc w:val="both"/>
              <w:rPr>
                <w:sz w:val="24"/>
              </w:rPr>
            </w:pPr>
          </w:p>
        </w:tc>
        <w:tc>
          <w:tcPr>
            <w:tcW w:w="3240" w:type="dxa"/>
          </w:tcPr>
          <w:p w14:paraId="3FF435E7" w14:textId="77777777" w:rsidR="00DD6D17" w:rsidRDefault="00963AF8">
            <w:pPr>
              <w:pStyle w:val="Corpsdetexte"/>
              <w:tabs>
                <w:tab w:val="left" w:pos="8280"/>
              </w:tabs>
              <w:jc w:val="both"/>
              <w:rPr>
                <w:sz w:val="24"/>
              </w:rPr>
            </w:pPr>
            <w:r>
              <w:rPr>
                <w:noProof/>
                <w:sz w:val="20"/>
              </w:rPr>
              <w:drawing>
                <wp:anchor distT="0" distB="0" distL="114300" distR="114300" simplePos="0" relativeHeight="251656704" behindDoc="0" locked="0" layoutInCell="1" allowOverlap="1" wp14:anchorId="2C01EADB" wp14:editId="609B968B">
                  <wp:simplePos x="0" y="0"/>
                  <wp:positionH relativeFrom="column">
                    <wp:posOffset>225425</wp:posOffset>
                  </wp:positionH>
                  <wp:positionV relativeFrom="paragraph">
                    <wp:posOffset>114935</wp:posOffset>
                  </wp:positionV>
                  <wp:extent cx="1924685" cy="2564765"/>
                  <wp:effectExtent l="1905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1924685" cy="2564765"/>
                          </a:xfrm>
                          <a:prstGeom prst="rect">
                            <a:avLst/>
                          </a:prstGeom>
                          <a:noFill/>
                        </pic:spPr>
                      </pic:pic>
                    </a:graphicData>
                  </a:graphic>
                </wp:anchor>
              </w:drawing>
            </w:r>
          </w:p>
          <w:p w14:paraId="16C4C160" w14:textId="77777777" w:rsidR="00DD6D17" w:rsidRDefault="00DD6D17">
            <w:pPr>
              <w:pStyle w:val="Corpsdetexte"/>
              <w:tabs>
                <w:tab w:val="left" w:pos="8280"/>
              </w:tabs>
              <w:jc w:val="both"/>
              <w:rPr>
                <w:sz w:val="24"/>
              </w:rPr>
            </w:pPr>
          </w:p>
          <w:p w14:paraId="153B4D47" w14:textId="77777777" w:rsidR="00DD6D17" w:rsidRDefault="00DD6D17">
            <w:pPr>
              <w:pStyle w:val="Corpsdetexte"/>
              <w:tabs>
                <w:tab w:val="left" w:pos="8280"/>
              </w:tabs>
              <w:jc w:val="both"/>
              <w:rPr>
                <w:sz w:val="24"/>
              </w:rPr>
            </w:pPr>
          </w:p>
          <w:p w14:paraId="1F10689F" w14:textId="77777777" w:rsidR="00DD6D17" w:rsidRDefault="00DD6D17">
            <w:pPr>
              <w:pStyle w:val="Corpsdetexte"/>
              <w:tabs>
                <w:tab w:val="left" w:pos="8280"/>
              </w:tabs>
              <w:jc w:val="both"/>
              <w:rPr>
                <w:sz w:val="24"/>
              </w:rPr>
            </w:pPr>
          </w:p>
          <w:p w14:paraId="538A6EB5" w14:textId="77777777" w:rsidR="00DD6D17" w:rsidRDefault="00DD6D17">
            <w:pPr>
              <w:pStyle w:val="Corpsdetexte"/>
              <w:tabs>
                <w:tab w:val="left" w:pos="8280"/>
              </w:tabs>
              <w:jc w:val="both"/>
              <w:rPr>
                <w:sz w:val="24"/>
              </w:rPr>
            </w:pPr>
          </w:p>
          <w:p w14:paraId="00C5F285" w14:textId="77777777" w:rsidR="00DD6D17" w:rsidRDefault="00DD6D17">
            <w:pPr>
              <w:pStyle w:val="Corpsdetexte"/>
              <w:tabs>
                <w:tab w:val="left" w:pos="8280"/>
              </w:tabs>
              <w:jc w:val="both"/>
              <w:rPr>
                <w:sz w:val="24"/>
              </w:rPr>
            </w:pPr>
          </w:p>
          <w:p w14:paraId="44F586D9" w14:textId="77777777" w:rsidR="00DD6D17" w:rsidRDefault="00DD6D17">
            <w:pPr>
              <w:pStyle w:val="Corpsdetexte"/>
              <w:tabs>
                <w:tab w:val="left" w:pos="8280"/>
              </w:tabs>
              <w:jc w:val="both"/>
              <w:rPr>
                <w:sz w:val="24"/>
              </w:rPr>
            </w:pPr>
          </w:p>
          <w:p w14:paraId="1A4304F5" w14:textId="77777777" w:rsidR="00DD6D17" w:rsidRDefault="00DD6D17">
            <w:pPr>
              <w:pStyle w:val="Corpsdetexte"/>
              <w:tabs>
                <w:tab w:val="left" w:pos="8280"/>
              </w:tabs>
              <w:jc w:val="both"/>
              <w:rPr>
                <w:sz w:val="24"/>
              </w:rPr>
            </w:pPr>
          </w:p>
          <w:p w14:paraId="1821ECF2" w14:textId="77777777" w:rsidR="00DD6D17" w:rsidRDefault="00DD6D17">
            <w:pPr>
              <w:pStyle w:val="Corpsdetexte"/>
              <w:tabs>
                <w:tab w:val="left" w:pos="8280"/>
              </w:tabs>
              <w:jc w:val="both"/>
              <w:rPr>
                <w:sz w:val="24"/>
              </w:rPr>
            </w:pPr>
          </w:p>
          <w:p w14:paraId="688BAD65" w14:textId="77777777" w:rsidR="00DD6D17" w:rsidRDefault="00DD6D17">
            <w:pPr>
              <w:pStyle w:val="Corpsdetexte"/>
              <w:tabs>
                <w:tab w:val="left" w:pos="8280"/>
              </w:tabs>
              <w:jc w:val="both"/>
              <w:rPr>
                <w:sz w:val="24"/>
              </w:rPr>
            </w:pPr>
          </w:p>
          <w:p w14:paraId="5187DF58" w14:textId="77777777" w:rsidR="00DD6D17" w:rsidRDefault="00DD6D17">
            <w:pPr>
              <w:pStyle w:val="Corpsdetexte"/>
              <w:tabs>
                <w:tab w:val="left" w:pos="8280"/>
              </w:tabs>
              <w:jc w:val="both"/>
              <w:rPr>
                <w:sz w:val="24"/>
              </w:rPr>
            </w:pPr>
          </w:p>
          <w:p w14:paraId="64902322" w14:textId="77777777" w:rsidR="00DD6D17" w:rsidRDefault="00DD6D17">
            <w:pPr>
              <w:pStyle w:val="Corpsdetexte"/>
              <w:tabs>
                <w:tab w:val="left" w:pos="8280"/>
              </w:tabs>
              <w:jc w:val="both"/>
              <w:rPr>
                <w:sz w:val="24"/>
              </w:rPr>
            </w:pPr>
          </w:p>
          <w:p w14:paraId="08A0CC56" w14:textId="77777777" w:rsidR="00DD6D17" w:rsidRDefault="00DD6D17">
            <w:pPr>
              <w:pStyle w:val="Corpsdetexte"/>
              <w:tabs>
                <w:tab w:val="left" w:pos="8280"/>
              </w:tabs>
              <w:jc w:val="both"/>
              <w:rPr>
                <w:sz w:val="24"/>
              </w:rPr>
            </w:pPr>
          </w:p>
          <w:p w14:paraId="1BCBB1D2" w14:textId="77777777" w:rsidR="00DD6D17" w:rsidRDefault="00DD6D17">
            <w:pPr>
              <w:pStyle w:val="Corpsdetexte"/>
              <w:tabs>
                <w:tab w:val="left" w:pos="8280"/>
              </w:tabs>
              <w:jc w:val="both"/>
              <w:rPr>
                <w:sz w:val="24"/>
              </w:rPr>
            </w:pPr>
          </w:p>
          <w:p w14:paraId="70719011" w14:textId="77777777" w:rsidR="00DD6D17" w:rsidRDefault="00DD6D17">
            <w:pPr>
              <w:pStyle w:val="Corpsdetexte"/>
              <w:tabs>
                <w:tab w:val="left" w:pos="8280"/>
              </w:tabs>
              <w:jc w:val="both"/>
              <w:rPr>
                <w:sz w:val="24"/>
              </w:rPr>
            </w:pPr>
          </w:p>
          <w:p w14:paraId="4FB0C0A7" w14:textId="77777777" w:rsidR="00DD6D17" w:rsidRDefault="00DD6D17">
            <w:pPr>
              <w:pStyle w:val="Corpsdetexte"/>
              <w:tabs>
                <w:tab w:val="left" w:pos="8280"/>
              </w:tabs>
              <w:jc w:val="both"/>
              <w:rPr>
                <w:sz w:val="24"/>
              </w:rPr>
            </w:pPr>
          </w:p>
          <w:p w14:paraId="4ADBB6D6" w14:textId="77777777" w:rsidR="00DD6D17" w:rsidRDefault="00DD6D17">
            <w:pPr>
              <w:pStyle w:val="Corpsdetexte"/>
              <w:tabs>
                <w:tab w:val="left" w:pos="8280"/>
              </w:tabs>
              <w:jc w:val="center"/>
              <w:rPr>
                <w:sz w:val="20"/>
              </w:rPr>
            </w:pPr>
            <w:r>
              <w:rPr>
                <w:sz w:val="20"/>
              </w:rPr>
              <w:t>Plan de l’église par</w:t>
            </w:r>
          </w:p>
          <w:p w14:paraId="6A02065B" w14:textId="77777777" w:rsidR="00DD6D17" w:rsidRDefault="00DD6D17">
            <w:pPr>
              <w:pStyle w:val="Corpsdetexte"/>
              <w:tabs>
                <w:tab w:val="left" w:pos="8280"/>
              </w:tabs>
              <w:jc w:val="center"/>
              <w:rPr>
                <w:sz w:val="20"/>
              </w:rPr>
            </w:pPr>
            <w:r>
              <w:rPr>
                <w:sz w:val="20"/>
              </w:rPr>
              <w:t>le père Roger Blot</w:t>
            </w:r>
          </w:p>
          <w:p w14:paraId="6ABAD05C" w14:textId="77777777" w:rsidR="00DD6D17" w:rsidRDefault="00DD6D17">
            <w:pPr>
              <w:pStyle w:val="Corpsdetexte"/>
              <w:tabs>
                <w:tab w:val="left" w:pos="8280"/>
              </w:tabs>
              <w:jc w:val="both"/>
              <w:rPr>
                <w:sz w:val="24"/>
              </w:rPr>
            </w:pPr>
            <w:r>
              <w:rPr>
                <w:sz w:val="20"/>
              </w:rPr>
              <w:t>(Vie diocésaine mars 1997)</w:t>
            </w:r>
          </w:p>
        </w:tc>
      </w:tr>
    </w:tbl>
    <w:p w14:paraId="53B15ACA" w14:textId="77777777" w:rsidR="00DD6D17" w:rsidRDefault="00DD6D17">
      <w:pPr>
        <w:pStyle w:val="Corpsdetexte"/>
        <w:tabs>
          <w:tab w:val="left" w:pos="8280"/>
        </w:tabs>
        <w:jc w:val="both"/>
        <w:rPr>
          <w:sz w:val="24"/>
        </w:rPr>
      </w:pPr>
    </w:p>
    <w:p w14:paraId="55F4E779" w14:textId="77777777" w:rsidR="00DD6D17" w:rsidRDefault="00DD6D17">
      <w:pPr>
        <w:pStyle w:val="Corpsdetexte"/>
        <w:tabs>
          <w:tab w:val="left" w:pos="8280"/>
        </w:tabs>
        <w:jc w:val="both"/>
        <w:rPr>
          <w:sz w:val="24"/>
        </w:rPr>
      </w:pPr>
      <w:r>
        <w:rPr>
          <w:sz w:val="24"/>
        </w:rPr>
        <w:t xml:space="preserve">On installa une gargouille monstrueuse qui, </w:t>
      </w:r>
      <w:r w:rsidR="00B37E6D">
        <w:rPr>
          <w:sz w:val="24"/>
        </w:rPr>
        <w:t>lorsqu’elle</w:t>
      </w:r>
      <w:r>
        <w:rPr>
          <w:sz w:val="24"/>
        </w:rPr>
        <w:t xml:space="preserve"> rejette l’eau, symbolise un monstre crachant le venin et le mal à l’extérieur. Par contrecoup, il filtre tout ce qui est à l’intérieur où il ne reste que le bien.</w:t>
      </w:r>
    </w:p>
    <w:p w14:paraId="2F6102F8" w14:textId="77777777" w:rsidR="00DD6D17" w:rsidRDefault="00DD6D17">
      <w:pPr>
        <w:pStyle w:val="Corpsdetexte"/>
        <w:tabs>
          <w:tab w:val="left" w:pos="8280"/>
        </w:tabs>
        <w:jc w:val="both"/>
        <w:rPr>
          <w:sz w:val="24"/>
        </w:rPr>
      </w:pPr>
      <w:r>
        <w:rPr>
          <w:sz w:val="24"/>
        </w:rPr>
        <w:t>Ainsi le côté nord présente son aspect à pignons multiples, avec ses deux lourds contreforts qui font saillie. La première chapelle, la plus étroite, présente une fenêtre avec arcade trilobée, encadrée dans une ogive, comme les fenêtres côté sud mais, de dimension plus importante.</w:t>
      </w:r>
    </w:p>
    <w:p w14:paraId="37BBC128" w14:textId="77777777" w:rsidR="00DD6D17" w:rsidRDefault="00DD6D17">
      <w:pPr>
        <w:pStyle w:val="Corpsdetexte"/>
        <w:tabs>
          <w:tab w:val="left" w:pos="8280"/>
        </w:tabs>
        <w:jc w:val="both"/>
        <w:rPr>
          <w:sz w:val="24"/>
        </w:rPr>
      </w:pPr>
    </w:p>
    <w:tbl>
      <w:tblPr>
        <w:tblW w:w="0" w:type="auto"/>
        <w:tblCellMar>
          <w:left w:w="70" w:type="dxa"/>
          <w:right w:w="70" w:type="dxa"/>
        </w:tblCellMar>
        <w:tblLook w:val="0000" w:firstRow="0" w:lastRow="0" w:firstColumn="0" w:lastColumn="0" w:noHBand="0" w:noVBand="0"/>
      </w:tblPr>
      <w:tblGrid>
        <w:gridCol w:w="3190"/>
        <w:gridCol w:w="5230"/>
      </w:tblGrid>
      <w:tr w:rsidR="00DD6D17" w14:paraId="29D1CE59" w14:textId="77777777">
        <w:tc>
          <w:tcPr>
            <w:tcW w:w="3190" w:type="dxa"/>
          </w:tcPr>
          <w:p w14:paraId="38EDE5F0" w14:textId="77777777" w:rsidR="00DD6D17" w:rsidRDefault="00DD6D17">
            <w:pPr>
              <w:pStyle w:val="Corpsdetexte"/>
              <w:tabs>
                <w:tab w:val="left" w:pos="8280"/>
              </w:tabs>
              <w:jc w:val="both"/>
              <w:rPr>
                <w:sz w:val="24"/>
              </w:rPr>
            </w:pPr>
          </w:p>
          <w:tbl>
            <w:tblPr>
              <w:tblW w:w="0" w:type="auto"/>
              <w:tblCellMar>
                <w:left w:w="70" w:type="dxa"/>
                <w:right w:w="70" w:type="dxa"/>
              </w:tblCellMar>
              <w:tblLook w:val="0000" w:firstRow="0" w:lastRow="0" w:firstColumn="0" w:lastColumn="0" w:noHBand="0" w:noVBand="0"/>
            </w:tblPr>
            <w:tblGrid>
              <w:gridCol w:w="2872"/>
            </w:tblGrid>
            <w:tr w:rsidR="00DD6D17" w14:paraId="01050E7F" w14:textId="77777777">
              <w:tc>
                <w:tcPr>
                  <w:tcW w:w="2872" w:type="dxa"/>
                </w:tcPr>
                <w:p w14:paraId="199AE9D4" w14:textId="77777777" w:rsidR="00DD6D17" w:rsidRDefault="00DD6D17">
                  <w:pPr>
                    <w:pStyle w:val="Corpsdetexte"/>
                    <w:tabs>
                      <w:tab w:val="left" w:pos="8280"/>
                    </w:tabs>
                    <w:jc w:val="center"/>
                    <w:rPr>
                      <w:sz w:val="20"/>
                    </w:rPr>
                  </w:pPr>
                </w:p>
                <w:p w14:paraId="670921FC" w14:textId="77777777" w:rsidR="00DD6D17" w:rsidRDefault="00963AF8">
                  <w:pPr>
                    <w:pStyle w:val="Corpsdetexte"/>
                    <w:tabs>
                      <w:tab w:val="left" w:pos="8280"/>
                    </w:tabs>
                    <w:jc w:val="center"/>
                    <w:rPr>
                      <w:sz w:val="20"/>
                    </w:rPr>
                  </w:pPr>
                  <w:r>
                    <w:rPr>
                      <w:noProof/>
                      <w:sz w:val="20"/>
                    </w:rPr>
                    <w:drawing>
                      <wp:anchor distT="0" distB="0" distL="114300" distR="114300" simplePos="0" relativeHeight="251659776" behindDoc="0" locked="0" layoutInCell="1" allowOverlap="1" wp14:anchorId="4BEB3B2C" wp14:editId="1A49D74F">
                        <wp:simplePos x="0" y="0"/>
                        <wp:positionH relativeFrom="column">
                          <wp:posOffset>92075</wp:posOffset>
                        </wp:positionH>
                        <wp:positionV relativeFrom="paragraph">
                          <wp:posOffset>10795</wp:posOffset>
                        </wp:positionV>
                        <wp:extent cx="1579245" cy="1213485"/>
                        <wp:effectExtent l="19050" t="0" r="1905"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1579245" cy="1213485"/>
                                </a:xfrm>
                                <a:prstGeom prst="rect">
                                  <a:avLst/>
                                </a:prstGeom>
                                <a:noFill/>
                              </pic:spPr>
                            </pic:pic>
                          </a:graphicData>
                        </a:graphic>
                      </wp:anchor>
                    </w:drawing>
                  </w:r>
                </w:p>
                <w:p w14:paraId="6469B4AF" w14:textId="77777777" w:rsidR="00DD6D17" w:rsidRDefault="00DD6D17">
                  <w:pPr>
                    <w:pStyle w:val="Corpsdetexte"/>
                    <w:tabs>
                      <w:tab w:val="left" w:pos="8280"/>
                    </w:tabs>
                    <w:jc w:val="center"/>
                    <w:rPr>
                      <w:sz w:val="20"/>
                    </w:rPr>
                  </w:pPr>
                </w:p>
                <w:p w14:paraId="46458C3E" w14:textId="77777777" w:rsidR="00DD6D17" w:rsidRDefault="00DD6D17">
                  <w:pPr>
                    <w:pStyle w:val="Corpsdetexte"/>
                    <w:tabs>
                      <w:tab w:val="left" w:pos="8280"/>
                    </w:tabs>
                    <w:jc w:val="center"/>
                    <w:rPr>
                      <w:sz w:val="20"/>
                    </w:rPr>
                  </w:pPr>
                </w:p>
                <w:p w14:paraId="75220B39" w14:textId="77777777" w:rsidR="00DD6D17" w:rsidRDefault="00DD6D17">
                  <w:pPr>
                    <w:pStyle w:val="Corpsdetexte"/>
                    <w:tabs>
                      <w:tab w:val="left" w:pos="8280"/>
                    </w:tabs>
                    <w:jc w:val="center"/>
                    <w:rPr>
                      <w:sz w:val="20"/>
                    </w:rPr>
                  </w:pPr>
                </w:p>
                <w:p w14:paraId="36158EB5" w14:textId="77777777" w:rsidR="00DD6D17" w:rsidRDefault="00DD6D17">
                  <w:pPr>
                    <w:pStyle w:val="Corpsdetexte"/>
                    <w:tabs>
                      <w:tab w:val="left" w:pos="8280"/>
                    </w:tabs>
                    <w:jc w:val="center"/>
                    <w:rPr>
                      <w:sz w:val="20"/>
                    </w:rPr>
                  </w:pPr>
                </w:p>
                <w:p w14:paraId="7410791D" w14:textId="77777777" w:rsidR="00DD6D17" w:rsidRDefault="00DD6D17">
                  <w:pPr>
                    <w:pStyle w:val="Corpsdetexte"/>
                    <w:tabs>
                      <w:tab w:val="left" w:pos="8280"/>
                    </w:tabs>
                    <w:jc w:val="center"/>
                    <w:rPr>
                      <w:sz w:val="20"/>
                    </w:rPr>
                  </w:pPr>
                </w:p>
                <w:p w14:paraId="370332B0" w14:textId="77777777" w:rsidR="00DD6D17" w:rsidRDefault="00DD6D17">
                  <w:pPr>
                    <w:pStyle w:val="Corpsdetexte"/>
                    <w:tabs>
                      <w:tab w:val="left" w:pos="8280"/>
                    </w:tabs>
                    <w:jc w:val="center"/>
                    <w:rPr>
                      <w:sz w:val="20"/>
                    </w:rPr>
                  </w:pPr>
                </w:p>
                <w:p w14:paraId="10BC6C2C" w14:textId="77777777" w:rsidR="00DD6D17" w:rsidRDefault="00DD6D17">
                  <w:pPr>
                    <w:pStyle w:val="Corpsdetexte"/>
                    <w:tabs>
                      <w:tab w:val="left" w:pos="8280"/>
                    </w:tabs>
                    <w:jc w:val="center"/>
                    <w:rPr>
                      <w:sz w:val="20"/>
                    </w:rPr>
                  </w:pPr>
                </w:p>
                <w:p w14:paraId="278E8C7B" w14:textId="77777777" w:rsidR="00DD6D17" w:rsidRDefault="00DD6D17">
                  <w:pPr>
                    <w:pStyle w:val="Corpsdetexte"/>
                    <w:tabs>
                      <w:tab w:val="left" w:pos="8280"/>
                    </w:tabs>
                    <w:jc w:val="center"/>
                    <w:rPr>
                      <w:sz w:val="20"/>
                    </w:rPr>
                  </w:pPr>
                </w:p>
                <w:p w14:paraId="22B022E0" w14:textId="77777777" w:rsidR="00DD6D17" w:rsidRDefault="00DD6D17">
                  <w:pPr>
                    <w:pStyle w:val="Corpsdetexte"/>
                    <w:tabs>
                      <w:tab w:val="left" w:pos="8280"/>
                    </w:tabs>
                    <w:jc w:val="center"/>
                    <w:rPr>
                      <w:sz w:val="20"/>
                    </w:rPr>
                  </w:pPr>
                  <w:r>
                    <w:rPr>
                      <w:sz w:val="20"/>
                    </w:rPr>
                    <w:t xml:space="preserve">Chapiteau d’après Emile </w:t>
                  </w:r>
                  <w:proofErr w:type="spellStart"/>
                  <w:r>
                    <w:rPr>
                      <w:sz w:val="20"/>
                    </w:rPr>
                    <w:t>Pautrel</w:t>
                  </w:r>
                  <w:proofErr w:type="spellEnd"/>
                </w:p>
                <w:p w14:paraId="5A36BD32" w14:textId="77777777" w:rsidR="00DD6D17" w:rsidRDefault="00DD6D17">
                  <w:pPr>
                    <w:pStyle w:val="Corpsdetexte"/>
                    <w:tabs>
                      <w:tab w:val="left" w:pos="8280"/>
                    </w:tabs>
                    <w:jc w:val="center"/>
                    <w:rPr>
                      <w:sz w:val="20"/>
                    </w:rPr>
                  </w:pPr>
                </w:p>
              </w:tc>
            </w:tr>
          </w:tbl>
          <w:p w14:paraId="3A09BDC2" w14:textId="77777777" w:rsidR="00DD6D17" w:rsidRDefault="00DD6D17">
            <w:pPr>
              <w:pStyle w:val="Corpsdetexte"/>
              <w:tabs>
                <w:tab w:val="left" w:pos="8280"/>
              </w:tabs>
              <w:jc w:val="both"/>
              <w:rPr>
                <w:sz w:val="20"/>
              </w:rPr>
            </w:pPr>
          </w:p>
        </w:tc>
        <w:tc>
          <w:tcPr>
            <w:tcW w:w="5230" w:type="dxa"/>
          </w:tcPr>
          <w:p w14:paraId="22C187FB" w14:textId="77777777" w:rsidR="00DD6D17" w:rsidRDefault="00DD6D17">
            <w:pPr>
              <w:tabs>
                <w:tab w:val="left" w:pos="8280"/>
              </w:tabs>
              <w:jc w:val="both"/>
            </w:pPr>
            <w:r>
              <w:t>Le percement d’une arcade donnant sur cette première chapelle permet aux fidèles de suivre la cérémonie au maître-autel.</w:t>
            </w:r>
          </w:p>
          <w:p w14:paraId="758A7894" w14:textId="77777777" w:rsidR="00DD6D17" w:rsidRDefault="00DD6D17">
            <w:pPr>
              <w:tabs>
                <w:tab w:val="left" w:pos="8280"/>
              </w:tabs>
              <w:ind w:firstLine="851"/>
              <w:jc w:val="both"/>
            </w:pPr>
          </w:p>
          <w:p w14:paraId="5C40C225" w14:textId="77777777" w:rsidR="00DD6D17" w:rsidRDefault="00DD6D17">
            <w:pPr>
              <w:pStyle w:val="Corpsdetexte"/>
              <w:tabs>
                <w:tab w:val="left" w:pos="8280"/>
              </w:tabs>
              <w:jc w:val="both"/>
              <w:rPr>
                <w:sz w:val="24"/>
              </w:rPr>
            </w:pPr>
            <w:r>
              <w:rPr>
                <w:sz w:val="24"/>
              </w:rPr>
              <w:t>La seconde chapelle, aux volumes plus  généreux, est éclairée par une élégante fenêtre à deux meneaux</w:t>
            </w:r>
          </w:p>
          <w:p w14:paraId="3B64F35D" w14:textId="77777777" w:rsidR="00DD6D17" w:rsidRDefault="00DD6D17">
            <w:pPr>
              <w:pStyle w:val="Corpsdetexte"/>
              <w:tabs>
                <w:tab w:val="left" w:pos="8280"/>
              </w:tabs>
              <w:jc w:val="both"/>
              <w:rPr>
                <w:sz w:val="24"/>
              </w:rPr>
            </w:pPr>
            <w:r>
              <w:rPr>
                <w:sz w:val="24"/>
              </w:rPr>
              <w:t>distribuant plus largement encore la lumière à</w:t>
            </w:r>
            <w:r w:rsidR="005C522F">
              <w:rPr>
                <w:sz w:val="24"/>
              </w:rPr>
              <w:t xml:space="preserve"> </w:t>
            </w:r>
            <w:r>
              <w:rPr>
                <w:sz w:val="24"/>
              </w:rPr>
              <w:t>l’intérieur de l’édifice.</w:t>
            </w:r>
          </w:p>
          <w:p w14:paraId="2AD8FC2C" w14:textId="77777777" w:rsidR="00DD6D17" w:rsidRDefault="00DD6D17">
            <w:pPr>
              <w:pStyle w:val="Corpsdetexte"/>
              <w:tabs>
                <w:tab w:val="left" w:pos="8280"/>
              </w:tabs>
              <w:jc w:val="both"/>
              <w:rPr>
                <w:sz w:val="24"/>
              </w:rPr>
            </w:pPr>
          </w:p>
          <w:p w14:paraId="614EDF1A" w14:textId="77777777" w:rsidR="00DD6D17" w:rsidRDefault="00DD6D17">
            <w:pPr>
              <w:pStyle w:val="Corpsdetexte"/>
              <w:tabs>
                <w:tab w:val="left" w:pos="8280"/>
              </w:tabs>
              <w:jc w:val="both"/>
              <w:rPr>
                <w:sz w:val="24"/>
              </w:rPr>
            </w:pPr>
            <w:r>
              <w:rPr>
                <w:sz w:val="24"/>
              </w:rPr>
              <w:t>Une petite sacristie, de 9 pieds sur 11, fût adjointe en 1659 au nord-est.</w:t>
            </w:r>
          </w:p>
        </w:tc>
      </w:tr>
    </w:tbl>
    <w:p w14:paraId="70E6075E" w14:textId="77777777" w:rsidR="00DD6D17" w:rsidRDefault="00DD6D17">
      <w:pPr>
        <w:tabs>
          <w:tab w:val="left" w:pos="8280"/>
        </w:tabs>
        <w:ind w:firstLine="851"/>
        <w:jc w:val="both"/>
        <w:rPr>
          <w:sz w:val="20"/>
        </w:rPr>
      </w:pPr>
    </w:p>
    <w:p w14:paraId="43B59596" w14:textId="77777777" w:rsidR="00DD6D17" w:rsidRDefault="00DD6D17">
      <w:pPr>
        <w:pStyle w:val="Corpsdetexte"/>
        <w:tabs>
          <w:tab w:val="left" w:pos="8280"/>
        </w:tabs>
        <w:ind w:firstLine="851"/>
        <w:jc w:val="both"/>
        <w:rPr>
          <w:sz w:val="24"/>
        </w:rPr>
      </w:pPr>
      <w:r>
        <w:rPr>
          <w:sz w:val="24"/>
        </w:rPr>
        <w:t>Juste au-dessus se trouvait la loge seigneuriale avec une ouverture donnant directement sur le chœur.</w:t>
      </w:r>
    </w:p>
    <w:p w14:paraId="28387FD3" w14:textId="77777777" w:rsidR="00DD6D17" w:rsidRDefault="00DD6D17">
      <w:pPr>
        <w:pStyle w:val="Corpsdetexte"/>
        <w:tabs>
          <w:tab w:val="left" w:pos="8280"/>
        </w:tabs>
        <w:ind w:firstLine="851"/>
        <w:jc w:val="both"/>
        <w:rPr>
          <w:sz w:val="20"/>
        </w:rPr>
      </w:pPr>
    </w:p>
    <w:p w14:paraId="1A8C7D73" w14:textId="77777777" w:rsidR="00DD6D17" w:rsidRDefault="00DD6D17">
      <w:pPr>
        <w:pStyle w:val="Corpsdetexte"/>
        <w:tabs>
          <w:tab w:val="left" w:pos="8280"/>
        </w:tabs>
        <w:ind w:firstLine="851"/>
        <w:jc w:val="both"/>
        <w:rPr>
          <w:sz w:val="24"/>
        </w:rPr>
      </w:pPr>
      <w:r>
        <w:rPr>
          <w:sz w:val="24"/>
        </w:rPr>
        <w:t xml:space="preserve">Au-dessus de la porte intérieure de cette sacristie a été </w:t>
      </w:r>
      <w:r w:rsidR="004B4FF4">
        <w:rPr>
          <w:sz w:val="24"/>
        </w:rPr>
        <w:t>placé</w:t>
      </w:r>
      <w:r>
        <w:rPr>
          <w:sz w:val="24"/>
        </w:rPr>
        <w:t xml:space="preserve"> le blason  des seigneurs du Bois-</w:t>
      </w:r>
      <w:proofErr w:type="spellStart"/>
      <w:r>
        <w:rPr>
          <w:sz w:val="24"/>
        </w:rPr>
        <w:t>Lehou</w:t>
      </w:r>
      <w:proofErr w:type="spellEnd"/>
      <w:r>
        <w:rPr>
          <w:sz w:val="24"/>
        </w:rPr>
        <w:t xml:space="preserve"> « fretté d’argent et de sable de six pièces croisées ».</w:t>
      </w:r>
    </w:p>
    <w:p w14:paraId="1AB5564F" w14:textId="77777777" w:rsidR="00DD6D17" w:rsidRDefault="00DD6D17">
      <w:pPr>
        <w:pStyle w:val="Corpsdetexte"/>
        <w:tabs>
          <w:tab w:val="left" w:pos="8280"/>
        </w:tabs>
        <w:ind w:firstLine="851"/>
        <w:jc w:val="both"/>
        <w:rPr>
          <w:sz w:val="24"/>
        </w:rPr>
      </w:pPr>
    </w:p>
    <w:p w14:paraId="39BCCAA6" w14:textId="77777777" w:rsidR="00DD6D17" w:rsidRDefault="00DD6D17">
      <w:pPr>
        <w:tabs>
          <w:tab w:val="left" w:pos="8280"/>
        </w:tabs>
        <w:ind w:firstLine="851"/>
        <w:jc w:val="both"/>
      </w:pPr>
      <w:r>
        <w:rPr>
          <w:b/>
          <w:bCs/>
          <w:u w:val="single"/>
        </w:rPr>
        <w:t>Une période troublée.</w:t>
      </w:r>
      <w:r>
        <w:rPr>
          <w:rStyle w:val="Appelnotedebasdep"/>
        </w:rPr>
        <w:footnoteReference w:customMarkFollows="1" w:id="18"/>
        <w:t>18</w:t>
      </w:r>
    </w:p>
    <w:p w14:paraId="1AB713C1" w14:textId="77777777" w:rsidR="00DD6D17" w:rsidRDefault="00DD6D17">
      <w:pPr>
        <w:tabs>
          <w:tab w:val="left" w:pos="8280"/>
        </w:tabs>
        <w:ind w:firstLine="851"/>
        <w:jc w:val="both"/>
        <w:rPr>
          <w:b/>
          <w:bCs/>
          <w:sz w:val="20"/>
          <w:u w:val="single"/>
        </w:rPr>
      </w:pPr>
    </w:p>
    <w:p w14:paraId="7C7D9798" w14:textId="77777777" w:rsidR="00DD6D17" w:rsidRDefault="00DD6D17">
      <w:pPr>
        <w:tabs>
          <w:tab w:val="left" w:pos="8280"/>
        </w:tabs>
        <w:ind w:firstLine="851"/>
        <w:jc w:val="both"/>
      </w:pPr>
      <w:r>
        <w:t>Pendant les guerres de religion, les troubles furent ressentis dans le Vendelais.</w:t>
      </w:r>
    </w:p>
    <w:p w14:paraId="792DA32B" w14:textId="77777777" w:rsidR="00DD6D17" w:rsidRDefault="00DD6D17">
      <w:pPr>
        <w:tabs>
          <w:tab w:val="left" w:pos="8280"/>
        </w:tabs>
        <w:ind w:firstLine="851"/>
        <w:jc w:val="both"/>
        <w:rPr>
          <w:sz w:val="20"/>
        </w:rPr>
      </w:pPr>
    </w:p>
    <w:p w14:paraId="66D999B0" w14:textId="77777777" w:rsidR="00DD6D17" w:rsidRDefault="00DD6D17">
      <w:pPr>
        <w:tabs>
          <w:tab w:val="left" w:pos="8280"/>
        </w:tabs>
        <w:ind w:firstLine="851"/>
        <w:jc w:val="both"/>
      </w:pPr>
      <w:r>
        <w:t xml:space="preserve">Françoise de </w:t>
      </w:r>
      <w:proofErr w:type="spellStart"/>
      <w:r>
        <w:t>Monboucher</w:t>
      </w:r>
      <w:proofErr w:type="spellEnd"/>
      <w:r>
        <w:t>, veuve dès 1570 de Claude du Bois  le Hou, fut une zélée partisane des idées de la réforme.  Elle fit occuper le Bois le Hou par de nombreux gens de guerre de la religion protestante et fit garnir son château de plusieurs pièces d’artillerie. Ce qui obligea le roi Charles IX à donner ordre le 4 juillet 1570 à François du Breil de se saisir de ce château.</w:t>
      </w:r>
    </w:p>
    <w:p w14:paraId="44E9D286" w14:textId="77777777" w:rsidR="00DD6D17" w:rsidRDefault="00DD6D17">
      <w:pPr>
        <w:tabs>
          <w:tab w:val="left" w:pos="8280"/>
        </w:tabs>
        <w:ind w:firstLine="851"/>
        <w:jc w:val="both"/>
        <w:rPr>
          <w:sz w:val="20"/>
        </w:rPr>
      </w:pPr>
    </w:p>
    <w:p w14:paraId="593E337F" w14:textId="77777777" w:rsidR="00DD6D17" w:rsidRDefault="00DD6D17">
      <w:pPr>
        <w:pStyle w:val="Corpsdetexte2"/>
        <w:tabs>
          <w:tab w:val="left" w:pos="8280"/>
        </w:tabs>
        <w:ind w:firstLine="851"/>
        <w:rPr>
          <w:sz w:val="24"/>
        </w:rPr>
      </w:pPr>
      <w:r>
        <w:rPr>
          <w:sz w:val="24"/>
        </w:rPr>
        <w:t xml:space="preserve">La famille du Bois le Hou était traditionnellement catholique convaincue et la même année 1570, Jean du Bois le Hou, beau-frère de Françoise de Montboucher, fut fait chevalier de l’ordre du roi. Cette famille fut déchirée par ces guerres puisque le fils même de Françoise de Montboucher, Claude du Bois le Hou, figurait parmi les ligueurs de Luitré et fut poursuivi par le sénéchal de Rennes en 1590, sans doute parce qu’il avait pris le parti de </w:t>
      </w:r>
      <w:proofErr w:type="spellStart"/>
      <w:r>
        <w:rPr>
          <w:sz w:val="24"/>
        </w:rPr>
        <w:t>Mercoeur</w:t>
      </w:r>
      <w:proofErr w:type="spellEnd"/>
      <w:r>
        <w:rPr>
          <w:sz w:val="24"/>
        </w:rPr>
        <w:t>.</w:t>
      </w:r>
    </w:p>
    <w:p w14:paraId="424A80A7" w14:textId="77777777" w:rsidR="00DD6D17" w:rsidRDefault="00DD6D17">
      <w:pPr>
        <w:tabs>
          <w:tab w:val="left" w:pos="8280"/>
        </w:tabs>
        <w:ind w:firstLine="851"/>
        <w:jc w:val="both"/>
        <w:rPr>
          <w:sz w:val="20"/>
        </w:rPr>
      </w:pPr>
    </w:p>
    <w:p w14:paraId="3F3667A0" w14:textId="77777777" w:rsidR="00DD6D17" w:rsidRDefault="00DD6D17">
      <w:pPr>
        <w:tabs>
          <w:tab w:val="left" w:pos="8280"/>
        </w:tabs>
        <w:ind w:firstLine="851"/>
        <w:jc w:val="both"/>
      </w:pPr>
      <w:r>
        <w:t>Ces discordes engendrèrent de nombreux crimes qui se perpétuèrent jusqu’au milieu du XVIIe siècle. Les registres des décès qui ne commencent qu’en 1605, relèvent de nombre</w:t>
      </w:r>
      <w:r w:rsidR="004B4FF4">
        <w:t>uses morts violentes à la</w:t>
      </w:r>
      <w:r>
        <w:t xml:space="preserve"> Celle</w:t>
      </w:r>
      <w:r>
        <w:rPr>
          <w:rStyle w:val="Appelnotedebasdep"/>
        </w:rPr>
        <w:footnoteReference w:customMarkFollows="1" w:id="19"/>
        <w:t>19</w:t>
      </w:r>
      <w:r>
        <w:t>.</w:t>
      </w:r>
    </w:p>
    <w:p w14:paraId="2532409D" w14:textId="77777777" w:rsidR="00DD6D17" w:rsidRDefault="00DD6D17">
      <w:pPr>
        <w:tabs>
          <w:tab w:val="left" w:pos="8280"/>
        </w:tabs>
        <w:ind w:firstLine="851"/>
        <w:jc w:val="both"/>
        <w:rPr>
          <w:sz w:val="20"/>
        </w:rPr>
      </w:pPr>
    </w:p>
    <w:p w14:paraId="13E5988F" w14:textId="77777777" w:rsidR="00DD6D17" w:rsidRDefault="00DD6D17">
      <w:pPr>
        <w:tabs>
          <w:tab w:val="left" w:pos="8280"/>
        </w:tabs>
        <w:ind w:firstLine="851"/>
        <w:jc w:val="both"/>
      </w:pPr>
      <w:r>
        <w:t xml:space="preserve">Thomas Dinais, de la </w:t>
      </w:r>
      <w:proofErr w:type="spellStart"/>
      <w:r>
        <w:t>Chérine</w:t>
      </w:r>
      <w:proofErr w:type="spellEnd"/>
      <w:r>
        <w:t xml:space="preserve"> fut assassiné le 21 février 1616,d'un coup d'arquebuse de la part de Mathurin Huart. Son frère Guillaume fut aussi assassiné à Dom-Pierre.</w:t>
      </w:r>
    </w:p>
    <w:p w14:paraId="6A1A7166" w14:textId="77777777" w:rsidR="00DD6D17" w:rsidRDefault="00DD6D17">
      <w:pPr>
        <w:tabs>
          <w:tab w:val="left" w:pos="8280"/>
        </w:tabs>
        <w:ind w:firstLine="851"/>
        <w:jc w:val="both"/>
      </w:pPr>
    </w:p>
    <w:p w14:paraId="137D52E3" w14:textId="77777777" w:rsidR="00DD6D17" w:rsidRDefault="00DD6D17">
      <w:pPr>
        <w:tabs>
          <w:tab w:val="left" w:pos="8280"/>
        </w:tabs>
        <w:ind w:firstLine="851"/>
        <w:jc w:val="both"/>
      </w:pPr>
    </w:p>
    <w:p w14:paraId="49E19978" w14:textId="77777777" w:rsidR="00DD6D17" w:rsidRDefault="00DD6D17">
      <w:pPr>
        <w:tabs>
          <w:tab w:val="left" w:pos="8280"/>
        </w:tabs>
        <w:ind w:firstLine="851"/>
        <w:jc w:val="both"/>
      </w:pPr>
    </w:p>
    <w:p w14:paraId="6EC9639D" w14:textId="77777777" w:rsidR="00DD6D17" w:rsidRDefault="00DD6D17">
      <w:pPr>
        <w:tabs>
          <w:tab w:val="left" w:pos="8280"/>
        </w:tabs>
        <w:ind w:firstLine="851"/>
        <w:jc w:val="both"/>
      </w:pPr>
      <w:r>
        <w:t xml:space="preserve">Michel </w:t>
      </w:r>
      <w:proofErr w:type="spellStart"/>
      <w:r>
        <w:t>Rimban</w:t>
      </w:r>
      <w:proofErr w:type="spellEnd"/>
      <w:r>
        <w:t>, dit Latour, serviteur et procureur aux affaires de la Maison du Bois le Hou fut assassiné par un appelé Chatillon, laquais de la dite maison, le 15 novembre 1616 et fut enterré à la Celle.</w:t>
      </w:r>
    </w:p>
    <w:p w14:paraId="3EFF61C4" w14:textId="77777777" w:rsidR="00DD6D17" w:rsidRDefault="00DD6D17">
      <w:pPr>
        <w:tabs>
          <w:tab w:val="left" w:pos="8280"/>
        </w:tabs>
        <w:ind w:firstLine="851"/>
        <w:jc w:val="both"/>
      </w:pPr>
      <w:r>
        <w:t>Le samedi 19 octobre 1624 fut assassiné en sa maison, julien Dussault, pauvre laboureur et fut enterré au saint cimetière de la Celle.</w:t>
      </w:r>
    </w:p>
    <w:p w14:paraId="66566D0C" w14:textId="77777777" w:rsidR="00DD6D17" w:rsidRDefault="00DD6D17">
      <w:pPr>
        <w:tabs>
          <w:tab w:val="left" w:pos="8280"/>
        </w:tabs>
        <w:ind w:firstLine="851"/>
        <w:jc w:val="both"/>
      </w:pPr>
      <w:r>
        <w:t>Julien Deroyer fut tué en s'en revenant de Châtillon le mardi 10 février 1626.</w:t>
      </w:r>
    </w:p>
    <w:p w14:paraId="1CA26531" w14:textId="77777777" w:rsidR="00DD6D17" w:rsidRDefault="00DD6D17">
      <w:pPr>
        <w:tabs>
          <w:tab w:val="left" w:pos="8280"/>
        </w:tabs>
        <w:ind w:firstLine="851"/>
        <w:jc w:val="both"/>
      </w:pPr>
      <w:r>
        <w:t>Charles Mariette, du village des Rochers fut tué le jour de la St Barthélemy et fut inhumé après avoir été ouvert et que la justice en eût fait la levée du corps.</w:t>
      </w:r>
    </w:p>
    <w:p w14:paraId="1D10B7A2" w14:textId="77777777" w:rsidR="00DD6D17" w:rsidRDefault="00DD6D17">
      <w:pPr>
        <w:tabs>
          <w:tab w:val="left" w:pos="8280"/>
        </w:tabs>
        <w:ind w:firstLine="851"/>
        <w:jc w:val="both"/>
      </w:pPr>
      <w:r>
        <w:t xml:space="preserve">Messire Jean </w:t>
      </w:r>
      <w:proofErr w:type="spellStart"/>
      <w:r>
        <w:t>Tehel</w:t>
      </w:r>
      <w:proofErr w:type="spellEnd"/>
      <w:r>
        <w:t>, sieur du Bois le Tard et prêtre de la Celle, mourut subitement et fut enterré dans l'église de la Celle après que les officiers de la Cour du Bois le Hou l'eurent fait ouvrir et en eurent dressé procès verbal.</w:t>
      </w:r>
    </w:p>
    <w:p w14:paraId="2561897C" w14:textId="77777777" w:rsidR="00DD6D17" w:rsidRDefault="00DD6D17">
      <w:pPr>
        <w:tabs>
          <w:tab w:val="left" w:pos="8280"/>
        </w:tabs>
        <w:ind w:firstLine="851"/>
        <w:jc w:val="both"/>
      </w:pPr>
      <w:r>
        <w:t xml:space="preserve">Jean </w:t>
      </w:r>
      <w:proofErr w:type="spellStart"/>
      <w:r>
        <w:t>Turoche</w:t>
      </w:r>
      <w:proofErr w:type="spellEnd"/>
      <w:r>
        <w:t xml:space="preserve"> de la </w:t>
      </w:r>
      <w:proofErr w:type="spellStart"/>
      <w:r>
        <w:t>Feilloin</w:t>
      </w:r>
      <w:proofErr w:type="spellEnd"/>
      <w:r>
        <w:t xml:space="preserve">, fut tué d'un coup d'épée en revenant de la Celle et mourut sans parler à personne près du bois de la </w:t>
      </w:r>
      <w:proofErr w:type="spellStart"/>
      <w:r>
        <w:t>Silvelle</w:t>
      </w:r>
      <w:proofErr w:type="spellEnd"/>
      <w:r>
        <w:t>.</w:t>
      </w:r>
    </w:p>
    <w:p w14:paraId="29E42667" w14:textId="77777777" w:rsidR="00DD6D17" w:rsidRDefault="00DD6D17">
      <w:pPr>
        <w:tabs>
          <w:tab w:val="left" w:pos="8280"/>
        </w:tabs>
        <w:ind w:firstLine="851"/>
        <w:jc w:val="both"/>
      </w:pPr>
      <w:r>
        <w:t xml:space="preserve">Le prêtre </w:t>
      </w:r>
      <w:proofErr w:type="spellStart"/>
      <w:r>
        <w:t>Tumoine</w:t>
      </w:r>
      <w:proofErr w:type="spellEnd"/>
      <w:r>
        <w:t xml:space="preserve">, de la ville de Fougères, fut tué au bourg de la Celle, d'un coup d'épée et mourut sur la place dans le petit chemin qui va de l'église à la </w:t>
      </w:r>
      <w:proofErr w:type="spellStart"/>
      <w:r>
        <w:t>Hunaudais</w:t>
      </w:r>
      <w:proofErr w:type="spellEnd"/>
      <w:r>
        <w:t>, le mardi 7 février 1640.</w:t>
      </w:r>
    </w:p>
    <w:p w14:paraId="30A1F46B" w14:textId="77777777" w:rsidR="00DD6D17" w:rsidRDefault="00DD6D17">
      <w:pPr>
        <w:tabs>
          <w:tab w:val="left" w:pos="8280"/>
        </w:tabs>
        <w:spacing w:after="216"/>
        <w:ind w:firstLine="851"/>
        <w:jc w:val="both"/>
      </w:pPr>
      <w:r>
        <w:t>Plusieurs assassinats eurent également lieu sur les paroisses de Luitré, Dom-Pierre et Châtillon.</w:t>
      </w:r>
    </w:p>
    <w:p w14:paraId="502A6CC9" w14:textId="77777777" w:rsidR="00DD6D17" w:rsidRDefault="00DD6D17">
      <w:pPr>
        <w:tabs>
          <w:tab w:val="left" w:pos="8280"/>
        </w:tabs>
        <w:ind w:firstLine="851"/>
        <w:jc w:val="both"/>
      </w:pPr>
      <w:r>
        <w:t>Les épidémies de dysenterie, de peste et de choléra se répandirent ; plusieurs décès dus à l’épidémie sont relevés en 1621, 1622, 1623 tant à Luitré qu’à la Celle ; en 1631, une dysenterie emporta 116 personnes, dont 58 enterrées dans le cimetière de la Celle. La peste fit aussi des ravages entre 1636 et 1637 ; plusieurs dizaines  de personnes furent victimes de cette maladie à la Celle.</w:t>
      </w:r>
    </w:p>
    <w:p w14:paraId="069C328A" w14:textId="77777777" w:rsidR="00DD6D17" w:rsidRDefault="00DD6D17">
      <w:pPr>
        <w:pStyle w:val="Corpsdetexte"/>
        <w:tabs>
          <w:tab w:val="left" w:pos="8280"/>
        </w:tabs>
        <w:ind w:firstLine="851"/>
        <w:jc w:val="both"/>
        <w:rPr>
          <w:sz w:val="24"/>
        </w:rPr>
      </w:pPr>
    </w:p>
    <w:p w14:paraId="314B919B" w14:textId="77777777" w:rsidR="00DD6D17" w:rsidRDefault="00DD6D17">
      <w:pPr>
        <w:pStyle w:val="Corpsdetexte"/>
        <w:tabs>
          <w:tab w:val="left" w:pos="8280"/>
        </w:tabs>
        <w:ind w:firstLine="851"/>
        <w:jc w:val="both"/>
        <w:rPr>
          <w:b/>
          <w:bCs/>
          <w:sz w:val="24"/>
          <w:u w:val="single"/>
        </w:rPr>
      </w:pPr>
      <w:r>
        <w:rPr>
          <w:b/>
          <w:bCs/>
          <w:sz w:val="24"/>
          <w:u w:val="single"/>
        </w:rPr>
        <w:t>Les retables lavallois.</w:t>
      </w:r>
    </w:p>
    <w:p w14:paraId="3B1DA700" w14:textId="77777777" w:rsidR="00DD6D17" w:rsidRDefault="00DD6D17">
      <w:pPr>
        <w:pStyle w:val="Corpsdetexte"/>
        <w:tabs>
          <w:tab w:val="left" w:pos="8280"/>
        </w:tabs>
        <w:ind w:firstLine="851"/>
        <w:jc w:val="both"/>
        <w:rPr>
          <w:b/>
          <w:bCs/>
          <w:sz w:val="24"/>
          <w:u w:val="single"/>
        </w:rPr>
      </w:pPr>
    </w:p>
    <w:p w14:paraId="7B9C6D9C" w14:textId="77777777" w:rsidR="00DD6D17" w:rsidRDefault="00DD6D17">
      <w:pPr>
        <w:pStyle w:val="Corpsdetexte"/>
        <w:tabs>
          <w:tab w:val="left" w:pos="8280"/>
        </w:tabs>
        <w:ind w:firstLine="851"/>
        <w:jc w:val="both"/>
        <w:rPr>
          <w:sz w:val="24"/>
        </w:rPr>
      </w:pPr>
      <w:r>
        <w:rPr>
          <w:sz w:val="24"/>
        </w:rPr>
        <w:t xml:space="preserve">A la suite des guerres de religion et dans une période où les épidémies étaient redoutées,  le retable permettait de répondre à la nécessité de trouver un soutien spirituel pour faire face à l’insécurité quotidienne. Il était un outil de diffusion de la </w:t>
      </w:r>
      <w:r w:rsidR="004B4FF4">
        <w:rPr>
          <w:sz w:val="24"/>
        </w:rPr>
        <w:t>Contre-réforme</w:t>
      </w:r>
      <w:r>
        <w:rPr>
          <w:sz w:val="24"/>
        </w:rPr>
        <w:t xml:space="preserve"> mise en place par le Concile de Trente (1545-1563). Il était destiné à sensibiliser les Chrétiens aux idées nouvelles par une liturgie fondée sur l’émotion et le spectaculaire. En Bretagne, il s’agissait aussi de lutter contre les résurgences païennes d’une foi populaire.</w:t>
      </w:r>
    </w:p>
    <w:p w14:paraId="3B25E5DE" w14:textId="77777777" w:rsidR="00DD6D17" w:rsidRDefault="00DD6D17">
      <w:pPr>
        <w:pStyle w:val="Corpsdetexte"/>
        <w:tabs>
          <w:tab w:val="left" w:pos="8280"/>
        </w:tabs>
        <w:ind w:firstLine="851"/>
        <w:jc w:val="both"/>
        <w:rPr>
          <w:sz w:val="20"/>
        </w:rPr>
      </w:pPr>
    </w:p>
    <w:p w14:paraId="37F05A94" w14:textId="77777777" w:rsidR="00DD6D17" w:rsidRDefault="00DD6D17">
      <w:pPr>
        <w:pStyle w:val="Corpsdetexte"/>
        <w:tabs>
          <w:tab w:val="left" w:pos="8280"/>
        </w:tabs>
        <w:ind w:firstLine="851"/>
        <w:jc w:val="both"/>
        <w:rPr>
          <w:sz w:val="24"/>
        </w:rPr>
      </w:pPr>
      <w:r>
        <w:rPr>
          <w:sz w:val="24"/>
        </w:rPr>
        <w:t xml:space="preserve">Plusieurs écoles de </w:t>
      </w:r>
      <w:proofErr w:type="spellStart"/>
      <w:r>
        <w:rPr>
          <w:sz w:val="24"/>
        </w:rPr>
        <w:t>retabliers</w:t>
      </w:r>
      <w:proofErr w:type="spellEnd"/>
      <w:r>
        <w:rPr>
          <w:sz w:val="24"/>
        </w:rPr>
        <w:t xml:space="preserve"> interviennent dans tout l’ouest, les ateliers cornouaillais, angevins, manceaux et lavallois. Les </w:t>
      </w:r>
      <w:proofErr w:type="spellStart"/>
      <w:r>
        <w:rPr>
          <w:sz w:val="24"/>
        </w:rPr>
        <w:t>retabliers</w:t>
      </w:r>
      <w:proofErr w:type="spellEnd"/>
      <w:r>
        <w:rPr>
          <w:sz w:val="24"/>
        </w:rPr>
        <w:t xml:space="preserve"> lavallois connaissent le succès à l’occasion des chantiers du Palais du Parlement et de la Cathédrale à Rennes.</w:t>
      </w:r>
    </w:p>
    <w:p w14:paraId="1ACFACF2" w14:textId="77777777" w:rsidR="00DD6D17" w:rsidRDefault="00DD6D17">
      <w:pPr>
        <w:pStyle w:val="Corpsdetexte"/>
        <w:tabs>
          <w:tab w:val="left" w:pos="8280"/>
        </w:tabs>
        <w:ind w:firstLine="851"/>
        <w:jc w:val="both"/>
        <w:rPr>
          <w:sz w:val="20"/>
        </w:rPr>
      </w:pPr>
    </w:p>
    <w:p w14:paraId="2C2A76D7" w14:textId="77777777" w:rsidR="00DD6D17" w:rsidRDefault="00DD6D17">
      <w:pPr>
        <w:pStyle w:val="Corpsdetexte"/>
        <w:tabs>
          <w:tab w:val="left" w:pos="8280"/>
        </w:tabs>
        <w:ind w:firstLine="851"/>
        <w:jc w:val="both"/>
        <w:rPr>
          <w:sz w:val="24"/>
        </w:rPr>
      </w:pPr>
      <w:r>
        <w:rPr>
          <w:sz w:val="24"/>
        </w:rPr>
        <w:t>L’école lavalloise a son style propre combinant harmonieusement le tuffeau, pierre tendre et blanche du Saumurois ou de la Touraine et le marbre noir, rouge ou jaune de St-</w:t>
      </w:r>
      <w:proofErr w:type="spellStart"/>
      <w:r>
        <w:rPr>
          <w:sz w:val="24"/>
        </w:rPr>
        <w:t>Berthevin</w:t>
      </w:r>
      <w:proofErr w:type="spellEnd"/>
      <w:r>
        <w:rPr>
          <w:sz w:val="24"/>
        </w:rPr>
        <w:t>, Argentré ou Sablé à l’est du bassin de Laval. Aux ornements classiques, style Renaissance (niches, colonnes, pilastres, chapiteaux, frontons, pots à feu, angelots) le style lavallois a la caractéristique d’ajouter les guirlandes de fruits et de fleurs. Le plus souvent, la structure du retable du maître-autel est constituée de trois travées, celle des autels intermédiaires, d’un corps unique.</w:t>
      </w:r>
    </w:p>
    <w:p w14:paraId="741DCF0C" w14:textId="77777777" w:rsidR="00DD6D17" w:rsidRDefault="00DD6D17">
      <w:pPr>
        <w:tabs>
          <w:tab w:val="left" w:pos="8280"/>
        </w:tabs>
        <w:ind w:firstLine="851"/>
        <w:jc w:val="both"/>
      </w:pPr>
    </w:p>
    <w:p w14:paraId="369D015C" w14:textId="77777777" w:rsidR="00DD6D17" w:rsidRDefault="00DD6D17">
      <w:pPr>
        <w:tabs>
          <w:tab w:val="left" w:pos="8280"/>
        </w:tabs>
        <w:ind w:firstLine="851"/>
        <w:jc w:val="both"/>
        <w:rPr>
          <w:b/>
          <w:bCs/>
          <w:spacing w:val="2"/>
          <w:u w:val="single"/>
        </w:rPr>
      </w:pPr>
      <w:r>
        <w:rPr>
          <w:b/>
          <w:bCs/>
          <w:spacing w:val="2"/>
          <w:u w:val="single"/>
        </w:rPr>
        <w:t>Les retables de la Celle</w:t>
      </w:r>
      <w:r>
        <w:rPr>
          <w:rStyle w:val="Appelnotedebasdep"/>
          <w:spacing w:val="2"/>
          <w:sz w:val="4"/>
          <w:u w:val="single"/>
        </w:rPr>
        <w:footnoteReference w:customMarkFollows="1" w:id="20"/>
        <w:t>1</w:t>
      </w:r>
      <w:r>
        <w:rPr>
          <w:rStyle w:val="Appelnotedebasdep"/>
          <w:spacing w:val="2"/>
          <w:u w:val="single"/>
        </w:rPr>
        <w:t>20</w:t>
      </w:r>
    </w:p>
    <w:p w14:paraId="404A05F5" w14:textId="77777777" w:rsidR="00DD6D17" w:rsidRDefault="00DD6D17">
      <w:pPr>
        <w:tabs>
          <w:tab w:val="left" w:pos="8280"/>
        </w:tabs>
        <w:ind w:firstLine="851"/>
        <w:jc w:val="both"/>
        <w:rPr>
          <w:spacing w:val="2"/>
        </w:rPr>
      </w:pPr>
    </w:p>
    <w:p w14:paraId="72D3522E" w14:textId="77777777" w:rsidR="00DD6D17" w:rsidRDefault="00DD6D17">
      <w:pPr>
        <w:tabs>
          <w:tab w:val="left" w:pos="8280"/>
        </w:tabs>
        <w:ind w:firstLine="851"/>
        <w:jc w:val="both"/>
        <w:rPr>
          <w:spacing w:val="2"/>
        </w:rPr>
      </w:pPr>
      <w:r>
        <w:rPr>
          <w:spacing w:val="2"/>
        </w:rPr>
        <w:t xml:space="preserve">Les 3 retables qui font le charme de l’église de la Celle en Luitré, sont l’œuvre de François Langlois, né à Laval et neveu de Jean et Michel </w:t>
      </w:r>
      <w:r w:rsidR="004B4FF4">
        <w:rPr>
          <w:spacing w:val="2"/>
        </w:rPr>
        <w:t>Langlois,</w:t>
      </w:r>
      <w:r>
        <w:rPr>
          <w:spacing w:val="2"/>
        </w:rPr>
        <w:t xml:space="preserve"> </w:t>
      </w:r>
      <w:proofErr w:type="spellStart"/>
      <w:r>
        <w:rPr>
          <w:spacing w:val="2"/>
        </w:rPr>
        <w:t>retabliers</w:t>
      </w:r>
      <w:proofErr w:type="spellEnd"/>
      <w:r>
        <w:rPr>
          <w:spacing w:val="2"/>
        </w:rPr>
        <w:t xml:space="preserve"> de renom ayant travaillé dans la région.</w:t>
      </w:r>
    </w:p>
    <w:p w14:paraId="3004A82C" w14:textId="77777777" w:rsidR="00DD6D17" w:rsidRDefault="00DD6D17">
      <w:pPr>
        <w:tabs>
          <w:tab w:val="left" w:pos="8280"/>
        </w:tabs>
        <w:ind w:firstLine="851"/>
        <w:jc w:val="both"/>
        <w:rPr>
          <w:spacing w:val="2"/>
        </w:rPr>
      </w:pPr>
    </w:p>
    <w:p w14:paraId="3DB46465" w14:textId="77777777" w:rsidR="00DD6D17" w:rsidRDefault="00DD6D17">
      <w:pPr>
        <w:tabs>
          <w:tab w:val="left" w:pos="8280"/>
        </w:tabs>
        <w:ind w:firstLine="851"/>
        <w:jc w:val="both"/>
        <w:rPr>
          <w:spacing w:val="2"/>
        </w:rPr>
      </w:pPr>
    </w:p>
    <w:p w14:paraId="4C7C4A50" w14:textId="77777777" w:rsidR="00DD6D17" w:rsidRDefault="00DD6D17">
      <w:pPr>
        <w:tabs>
          <w:tab w:val="left" w:pos="8280"/>
        </w:tabs>
        <w:ind w:firstLine="851"/>
        <w:jc w:val="both"/>
        <w:rPr>
          <w:spacing w:val="2"/>
        </w:rPr>
      </w:pPr>
      <w:r>
        <w:rPr>
          <w:spacing w:val="2"/>
        </w:rPr>
        <w:t>François Langlois (né à Laval en 1644, mort en 1706) s’installa en 1679 au village de l’</w:t>
      </w:r>
      <w:proofErr w:type="spellStart"/>
      <w:r>
        <w:rPr>
          <w:spacing w:val="2"/>
        </w:rPr>
        <w:t>Orberie</w:t>
      </w:r>
      <w:proofErr w:type="spellEnd"/>
      <w:r>
        <w:rPr>
          <w:spacing w:val="2"/>
        </w:rPr>
        <w:t xml:space="preserve"> à la Selle-en-Luitré. Les registres de naissance  de la paroisse précisent les dates de baptême de ses enfants ;</w:t>
      </w:r>
      <w:r>
        <w:rPr>
          <w:rStyle w:val="Appelnotedebasdep"/>
          <w:spacing w:val="2"/>
        </w:rPr>
        <w:footnoteReference w:customMarkFollows="1" w:id="21"/>
        <w:t>19</w:t>
      </w:r>
      <w:r>
        <w:rPr>
          <w:spacing w:val="2"/>
        </w:rPr>
        <w:t xml:space="preserve"> l’un d’eux a d’ailleurs comme parrain le seigneur du Bois </w:t>
      </w:r>
      <w:proofErr w:type="spellStart"/>
      <w:r>
        <w:rPr>
          <w:spacing w:val="2"/>
        </w:rPr>
        <w:t>Lehou</w:t>
      </w:r>
      <w:proofErr w:type="spellEnd"/>
      <w:r>
        <w:rPr>
          <w:spacing w:val="2"/>
        </w:rPr>
        <w:t xml:space="preserve">. Il y demeura jusqu’en 1687. De là, travailla dans plusieurs églises, notamment à </w:t>
      </w:r>
      <w:proofErr w:type="spellStart"/>
      <w:r>
        <w:rPr>
          <w:spacing w:val="2"/>
        </w:rPr>
        <w:t>Princé</w:t>
      </w:r>
      <w:proofErr w:type="spellEnd"/>
      <w:r>
        <w:rPr>
          <w:spacing w:val="2"/>
        </w:rPr>
        <w:t xml:space="preserve"> et à Luitré. Ensuite ses travaux le ramenèrent dans le Bas Maine.</w:t>
      </w:r>
    </w:p>
    <w:p w14:paraId="573BADD0" w14:textId="77777777" w:rsidR="00DD6D17" w:rsidRDefault="00DD6D17">
      <w:pPr>
        <w:tabs>
          <w:tab w:val="left" w:pos="8280"/>
        </w:tabs>
        <w:ind w:firstLine="851"/>
        <w:jc w:val="both"/>
        <w:rPr>
          <w:spacing w:val="2"/>
        </w:rPr>
      </w:pPr>
    </w:p>
    <w:p w14:paraId="2787DABB" w14:textId="77777777" w:rsidR="00DD6D17" w:rsidRDefault="00DD6D17">
      <w:pPr>
        <w:tabs>
          <w:tab w:val="left" w:pos="8280"/>
        </w:tabs>
        <w:ind w:firstLine="851"/>
        <w:jc w:val="both"/>
        <w:rPr>
          <w:spacing w:val="2"/>
        </w:rPr>
      </w:pPr>
      <w:r>
        <w:rPr>
          <w:spacing w:val="2"/>
        </w:rPr>
        <w:t>Les retables de François Langlois sont marqués par une grâce très particulière</w:t>
      </w:r>
      <w:r>
        <w:rPr>
          <w:rStyle w:val="Appelnotedebasdep"/>
          <w:spacing w:val="2"/>
        </w:rPr>
        <w:footnoteReference w:customMarkFollows="1" w:id="22"/>
        <w:t>21</w:t>
      </w:r>
      <w:r>
        <w:rPr>
          <w:spacing w:val="2"/>
        </w:rPr>
        <w:t xml:space="preserve">; contrairement aux autres </w:t>
      </w:r>
      <w:proofErr w:type="spellStart"/>
      <w:r>
        <w:rPr>
          <w:spacing w:val="2"/>
        </w:rPr>
        <w:t>retabliers</w:t>
      </w:r>
      <w:proofErr w:type="spellEnd"/>
      <w:r>
        <w:rPr>
          <w:spacing w:val="2"/>
        </w:rPr>
        <w:t xml:space="preserve">, il ne cherche pas à faire majestueux, on perçoit même sa gentillesse dans le visage des anges. </w:t>
      </w:r>
    </w:p>
    <w:p w14:paraId="21DF0D6E" w14:textId="77777777" w:rsidR="00DD6D17" w:rsidRDefault="00DD6D17">
      <w:pPr>
        <w:tabs>
          <w:tab w:val="left" w:pos="8280"/>
        </w:tabs>
        <w:ind w:firstLine="851"/>
        <w:jc w:val="both"/>
        <w:rPr>
          <w:spacing w:val="2"/>
        </w:rPr>
      </w:pPr>
    </w:p>
    <w:p w14:paraId="0512F21B" w14:textId="77777777" w:rsidR="00DD6D17" w:rsidRDefault="00DD6D17">
      <w:pPr>
        <w:tabs>
          <w:tab w:val="left" w:pos="8280"/>
        </w:tabs>
        <w:ind w:firstLine="851"/>
        <w:jc w:val="both"/>
        <w:rPr>
          <w:spacing w:val="2"/>
        </w:rPr>
      </w:pPr>
      <w:r>
        <w:rPr>
          <w:spacing w:val="2"/>
        </w:rPr>
        <w:t>A la Selle, les retables de trois gabarits différents, habitent remarquablement l’espace.</w:t>
      </w:r>
    </w:p>
    <w:p w14:paraId="42DEB1AD" w14:textId="77777777" w:rsidR="00DD6D17" w:rsidRDefault="00DD6D17">
      <w:pPr>
        <w:tabs>
          <w:tab w:val="left" w:pos="8280"/>
        </w:tabs>
        <w:ind w:firstLine="851"/>
        <w:jc w:val="both"/>
        <w:rPr>
          <w:spacing w:val="2"/>
        </w:rPr>
      </w:pPr>
    </w:p>
    <w:p w14:paraId="745318B4" w14:textId="77777777" w:rsidR="00DD6D17" w:rsidRDefault="00DD6D17">
      <w:pPr>
        <w:tabs>
          <w:tab w:val="left" w:pos="8280"/>
        </w:tabs>
        <w:ind w:firstLine="851"/>
        <w:jc w:val="both"/>
        <w:rPr>
          <w:spacing w:val="2"/>
        </w:rPr>
      </w:pPr>
      <w:r>
        <w:rPr>
          <w:spacing w:val="2"/>
        </w:rPr>
        <w:t>Le retable du maître-autel (1681) est un retable aux formes classiques, à 3 travées et deux registres, composé autour d’un tableau de la Sainte Trinité (ateliers fougerais des Gobert, début du XIXe s.); de part et d’autre, une aile en avant-corps comprend une niche entre deux colonnes de marbre rouge et noir de Solesmes et de Saint-Berthevin. Chacune des niches accueille les statues en pierre de St Paul et St Joseph (1822).</w:t>
      </w:r>
    </w:p>
    <w:p w14:paraId="32E7AFF2" w14:textId="77777777" w:rsidR="00DD6D17" w:rsidRDefault="00DD6D17">
      <w:pPr>
        <w:tabs>
          <w:tab w:val="left" w:pos="8280"/>
        </w:tabs>
        <w:ind w:firstLine="851"/>
        <w:jc w:val="both"/>
        <w:rPr>
          <w:spacing w:val="2"/>
        </w:rPr>
      </w:pPr>
    </w:p>
    <w:p w14:paraId="7D55A8CF" w14:textId="77777777" w:rsidR="00DD6D17" w:rsidRDefault="00DD6D17">
      <w:pPr>
        <w:tabs>
          <w:tab w:val="left" w:pos="8280"/>
        </w:tabs>
        <w:ind w:firstLine="851"/>
        <w:jc w:val="both"/>
        <w:rPr>
          <w:spacing w:val="2"/>
        </w:rPr>
      </w:pPr>
      <w:r>
        <w:rPr>
          <w:spacing w:val="2"/>
        </w:rPr>
        <w:t xml:space="preserve">Le registre supérieur est inversé avec au centre, une niche où veille St Jean le Baptiste, patron de la paroisse et, de chaque côté, un cartouche sous un décor architecturé, où malgré le manque de hauteur ont été mis deux petits médaillons peints pour évoquer les tableaux qui auraient pu être là. Ce second registre a la particularité de ne pas avoir de soubassement de la niche supérieure. </w:t>
      </w:r>
      <w:r w:rsidR="00F71D1A">
        <w:rPr>
          <w:rStyle w:val="Appelnotedebasdep"/>
          <w:spacing w:val="2"/>
        </w:rPr>
        <w:t>21</w:t>
      </w:r>
    </w:p>
    <w:p w14:paraId="5A39FB7E" w14:textId="77777777" w:rsidR="00DD6D17" w:rsidRDefault="00DD6D17">
      <w:pPr>
        <w:tabs>
          <w:tab w:val="left" w:pos="8280"/>
        </w:tabs>
        <w:ind w:firstLine="851"/>
        <w:jc w:val="both"/>
        <w:rPr>
          <w:spacing w:val="2"/>
        </w:rPr>
      </w:pPr>
    </w:p>
    <w:p w14:paraId="7D71F8FF" w14:textId="77777777" w:rsidR="00DD6D17" w:rsidRDefault="00DD6D17">
      <w:pPr>
        <w:pStyle w:val="Corpsdetexte"/>
        <w:tabs>
          <w:tab w:val="left" w:pos="3024"/>
          <w:tab w:val="left" w:pos="3744"/>
          <w:tab w:val="left" w:pos="4464"/>
          <w:tab w:val="left" w:pos="8280"/>
        </w:tabs>
        <w:ind w:firstLine="851"/>
        <w:jc w:val="both"/>
        <w:rPr>
          <w:sz w:val="24"/>
        </w:rPr>
      </w:pPr>
    </w:p>
    <w:tbl>
      <w:tblPr>
        <w:tblW w:w="0" w:type="auto"/>
        <w:tblCellMar>
          <w:left w:w="70" w:type="dxa"/>
          <w:right w:w="70" w:type="dxa"/>
        </w:tblCellMar>
        <w:tblLook w:val="0000" w:firstRow="0" w:lastRow="0" w:firstColumn="0" w:lastColumn="0" w:noHBand="0" w:noVBand="0"/>
      </w:tblPr>
      <w:tblGrid>
        <w:gridCol w:w="3550"/>
        <w:gridCol w:w="4870"/>
      </w:tblGrid>
      <w:tr w:rsidR="00DD6D17" w14:paraId="1323A7D5" w14:textId="77777777">
        <w:tc>
          <w:tcPr>
            <w:tcW w:w="3550" w:type="dxa"/>
          </w:tcPr>
          <w:p w14:paraId="186A41E1" w14:textId="77777777" w:rsidR="00DD6D17" w:rsidRDefault="00DD6D17">
            <w:pPr>
              <w:pStyle w:val="Corpsdetexte"/>
              <w:tabs>
                <w:tab w:val="left" w:pos="3024"/>
                <w:tab w:val="left" w:pos="3744"/>
                <w:tab w:val="left" w:pos="4464"/>
                <w:tab w:val="left" w:pos="8280"/>
              </w:tabs>
              <w:jc w:val="both"/>
              <w:rPr>
                <w:sz w:val="24"/>
              </w:rPr>
            </w:pPr>
            <w:r>
              <w:object w:dxaOrig="3450" w:dyaOrig="6151" w14:anchorId="1DD5C0C0">
                <v:shape id="_x0000_i1027" type="#_x0000_t75" style="width:2in;height:256.2pt" o:ole="">
                  <v:imagedata r:id="rId17" o:title=""/>
                </v:shape>
                <o:OLEObject Type="Embed" ProgID="PBrush" ShapeID="_x0000_i1027" DrawAspect="Content" ObjectID="_1689950083" r:id="rId18"/>
              </w:object>
            </w:r>
          </w:p>
        </w:tc>
        <w:tc>
          <w:tcPr>
            <w:tcW w:w="4870" w:type="dxa"/>
          </w:tcPr>
          <w:p w14:paraId="3F6E164D" w14:textId="77777777" w:rsidR="00DD6D17" w:rsidRDefault="00DD6D17">
            <w:pPr>
              <w:pStyle w:val="Corpsdetexte"/>
              <w:tabs>
                <w:tab w:val="left" w:pos="3024"/>
                <w:tab w:val="left" w:pos="3744"/>
                <w:tab w:val="left" w:pos="4464"/>
                <w:tab w:val="left" w:pos="8280"/>
              </w:tabs>
              <w:jc w:val="both"/>
              <w:rPr>
                <w:sz w:val="24"/>
              </w:rPr>
            </w:pPr>
            <w:r>
              <w:rPr>
                <w:sz w:val="24"/>
              </w:rPr>
              <w:t xml:space="preserve">L’autel St Pierre (1686) est un retable intermédiaire, il possède un tableau sans niches latérales mais cette travée centrale (tableau de la remise des clés, 1872-Chevet-Paris) est surmontée d’un registre supérieur présentant une niche ornée de la Sainte protectrice, Apolline. </w:t>
            </w:r>
          </w:p>
          <w:p w14:paraId="7D5A5F56" w14:textId="77777777" w:rsidR="00DD6D17" w:rsidRDefault="00DD6D17">
            <w:pPr>
              <w:pStyle w:val="Corpsdetexte"/>
              <w:tabs>
                <w:tab w:val="left" w:pos="3024"/>
                <w:tab w:val="left" w:pos="3744"/>
                <w:tab w:val="left" w:pos="4464"/>
                <w:tab w:val="left" w:pos="8280"/>
              </w:tabs>
              <w:jc w:val="both"/>
              <w:rPr>
                <w:sz w:val="24"/>
              </w:rPr>
            </w:pPr>
          </w:p>
          <w:p w14:paraId="0F085E81" w14:textId="77777777" w:rsidR="00DD6D17" w:rsidRDefault="00DD6D17">
            <w:pPr>
              <w:pStyle w:val="Corpsdetexte"/>
              <w:tabs>
                <w:tab w:val="left" w:pos="3024"/>
                <w:tab w:val="left" w:pos="3744"/>
                <w:tab w:val="left" w:pos="4464"/>
                <w:tab w:val="left" w:pos="8280"/>
              </w:tabs>
              <w:jc w:val="both"/>
              <w:rPr>
                <w:sz w:val="24"/>
              </w:rPr>
            </w:pPr>
            <w:r>
              <w:rPr>
                <w:sz w:val="24"/>
              </w:rPr>
              <w:t xml:space="preserve">Les niches latérales en bois, sont des ajouts de Jean-Marie </w:t>
            </w:r>
            <w:proofErr w:type="spellStart"/>
            <w:r>
              <w:rPr>
                <w:sz w:val="24"/>
              </w:rPr>
              <w:t>Groussard</w:t>
            </w:r>
            <w:proofErr w:type="spellEnd"/>
            <w:r>
              <w:rPr>
                <w:sz w:val="24"/>
              </w:rPr>
              <w:t xml:space="preserve"> en 1873. On y plaça une statue de Sainte Anne (Atelier </w:t>
            </w:r>
            <w:proofErr w:type="spellStart"/>
            <w:r>
              <w:rPr>
                <w:sz w:val="24"/>
              </w:rPr>
              <w:t>Beut</w:t>
            </w:r>
            <w:proofErr w:type="spellEnd"/>
            <w:r>
              <w:rPr>
                <w:sz w:val="24"/>
              </w:rPr>
              <w:t xml:space="preserve"> de Toulouse) et de Saint Pierre (de J.M. </w:t>
            </w:r>
            <w:proofErr w:type="spellStart"/>
            <w:r>
              <w:rPr>
                <w:sz w:val="24"/>
              </w:rPr>
              <w:t>Groussard</w:t>
            </w:r>
            <w:proofErr w:type="spellEnd"/>
            <w:r>
              <w:rPr>
                <w:sz w:val="24"/>
              </w:rPr>
              <w:t>).</w:t>
            </w:r>
          </w:p>
          <w:p w14:paraId="4F1E42DE" w14:textId="77777777" w:rsidR="00DD6D17" w:rsidRDefault="00DD6D17">
            <w:pPr>
              <w:pStyle w:val="Corpsdetexte"/>
              <w:tabs>
                <w:tab w:val="left" w:pos="3024"/>
                <w:tab w:val="left" w:pos="3744"/>
                <w:tab w:val="left" w:pos="4464"/>
                <w:tab w:val="left" w:pos="8280"/>
              </w:tabs>
              <w:jc w:val="both"/>
              <w:rPr>
                <w:sz w:val="24"/>
              </w:rPr>
            </w:pPr>
          </w:p>
          <w:p w14:paraId="56F82DD7" w14:textId="77777777" w:rsidR="00DD6D17" w:rsidRDefault="00DD6D17">
            <w:pPr>
              <w:pStyle w:val="Corpsdetexte"/>
              <w:tabs>
                <w:tab w:val="left" w:pos="3024"/>
                <w:tab w:val="left" w:pos="3744"/>
                <w:tab w:val="left" w:pos="4464"/>
                <w:tab w:val="left" w:pos="8280"/>
              </w:tabs>
              <w:jc w:val="both"/>
              <w:rPr>
                <w:sz w:val="24"/>
              </w:rPr>
            </w:pPr>
            <w:r>
              <w:rPr>
                <w:spacing w:val="2"/>
                <w:sz w:val="24"/>
              </w:rPr>
              <w:t>L’autel de la Vierge (1687) est particulièrement harmonieux et dans sa simplicité est une petite merveille de fraîcheur.</w:t>
            </w:r>
          </w:p>
          <w:p w14:paraId="0A03803A" w14:textId="77777777" w:rsidR="00DD6D17" w:rsidRDefault="00DD6D17">
            <w:pPr>
              <w:pStyle w:val="Corpsdetexte"/>
              <w:tabs>
                <w:tab w:val="left" w:pos="3024"/>
                <w:tab w:val="left" w:pos="3744"/>
                <w:tab w:val="left" w:pos="4464"/>
                <w:tab w:val="left" w:pos="8280"/>
              </w:tabs>
              <w:jc w:val="both"/>
              <w:rPr>
                <w:sz w:val="24"/>
              </w:rPr>
            </w:pPr>
          </w:p>
          <w:p w14:paraId="435AF2DC" w14:textId="77777777" w:rsidR="00DD6D17" w:rsidRDefault="00DD6D17">
            <w:pPr>
              <w:pStyle w:val="Corpsdetexte"/>
              <w:tabs>
                <w:tab w:val="left" w:pos="3024"/>
                <w:tab w:val="left" w:pos="3744"/>
                <w:tab w:val="left" w:pos="4464"/>
                <w:tab w:val="left" w:pos="8280"/>
              </w:tabs>
              <w:jc w:val="both"/>
              <w:rPr>
                <w:sz w:val="24"/>
              </w:rPr>
            </w:pPr>
            <w:r>
              <w:rPr>
                <w:spacing w:val="2"/>
                <w:sz w:val="24"/>
              </w:rPr>
              <w:t>Parfaitement intégré dans l’ensemble, il est le lien tout naturel entre le chœur, la nef et les chapelles.</w:t>
            </w:r>
          </w:p>
        </w:tc>
      </w:tr>
    </w:tbl>
    <w:p w14:paraId="59EA5BE9" w14:textId="77777777" w:rsidR="00DD6D17" w:rsidRDefault="00DD6D17">
      <w:pPr>
        <w:pStyle w:val="Corpsdetexte"/>
        <w:tabs>
          <w:tab w:val="left" w:pos="3024"/>
          <w:tab w:val="left" w:pos="3744"/>
          <w:tab w:val="left" w:pos="4464"/>
          <w:tab w:val="left" w:pos="8280"/>
        </w:tabs>
        <w:jc w:val="both"/>
        <w:rPr>
          <w:sz w:val="24"/>
        </w:rPr>
      </w:pPr>
    </w:p>
    <w:p w14:paraId="0ED4E911" w14:textId="77777777" w:rsidR="00DD6D17" w:rsidRDefault="00DD6D17">
      <w:pPr>
        <w:pStyle w:val="Corpsdetexte"/>
        <w:tabs>
          <w:tab w:val="left" w:pos="3024"/>
          <w:tab w:val="left" w:pos="3744"/>
          <w:tab w:val="left" w:pos="4464"/>
          <w:tab w:val="left" w:pos="8280"/>
        </w:tabs>
        <w:jc w:val="both"/>
        <w:rPr>
          <w:sz w:val="24"/>
        </w:rPr>
      </w:pPr>
    </w:p>
    <w:tbl>
      <w:tblPr>
        <w:tblW w:w="0" w:type="auto"/>
        <w:tblInd w:w="670" w:type="dxa"/>
        <w:tblCellMar>
          <w:left w:w="70" w:type="dxa"/>
          <w:right w:w="70" w:type="dxa"/>
        </w:tblCellMar>
        <w:tblLook w:val="0000" w:firstRow="0" w:lastRow="0" w:firstColumn="0" w:lastColumn="0" w:noHBand="0" w:noVBand="0"/>
      </w:tblPr>
      <w:tblGrid>
        <w:gridCol w:w="5160"/>
        <w:gridCol w:w="2590"/>
      </w:tblGrid>
      <w:tr w:rsidR="00DD6D17" w14:paraId="70354123" w14:textId="77777777">
        <w:tc>
          <w:tcPr>
            <w:tcW w:w="5160" w:type="dxa"/>
          </w:tcPr>
          <w:p w14:paraId="18FDE87A" w14:textId="77777777" w:rsidR="00DD6D17" w:rsidRDefault="00DD6D17">
            <w:pPr>
              <w:pStyle w:val="Corpsdetexte"/>
              <w:tabs>
                <w:tab w:val="left" w:pos="3024"/>
                <w:tab w:val="left" w:pos="3744"/>
                <w:tab w:val="left" w:pos="4464"/>
                <w:tab w:val="left" w:pos="8280"/>
              </w:tabs>
              <w:jc w:val="both"/>
              <w:rPr>
                <w:sz w:val="24"/>
              </w:rPr>
            </w:pPr>
          </w:p>
          <w:p w14:paraId="5FCC45BE" w14:textId="77777777" w:rsidR="00DD6D17" w:rsidRDefault="00DD6D17">
            <w:pPr>
              <w:pStyle w:val="Corpsdetexte"/>
              <w:tabs>
                <w:tab w:val="left" w:pos="3024"/>
                <w:tab w:val="left" w:pos="3744"/>
                <w:tab w:val="left" w:pos="4464"/>
                <w:tab w:val="left" w:pos="8280"/>
              </w:tabs>
              <w:jc w:val="both"/>
              <w:rPr>
                <w:sz w:val="24"/>
              </w:rPr>
            </w:pPr>
          </w:p>
          <w:p w14:paraId="3A9C776B" w14:textId="77777777" w:rsidR="00DD6D17" w:rsidRDefault="00DD6D17">
            <w:pPr>
              <w:pStyle w:val="Corpsdetexte"/>
              <w:tabs>
                <w:tab w:val="left" w:pos="3024"/>
                <w:tab w:val="left" w:pos="3744"/>
                <w:tab w:val="left" w:pos="4464"/>
                <w:tab w:val="left" w:pos="8280"/>
              </w:tabs>
              <w:jc w:val="both"/>
              <w:rPr>
                <w:sz w:val="24"/>
              </w:rPr>
            </w:pPr>
            <w:r>
              <w:object w:dxaOrig="4761" w:dyaOrig="6341" w14:anchorId="2C50516E">
                <v:shape id="_x0000_i1028" type="#_x0000_t75" style="width:237.6pt;height:317.4pt" o:ole="">
                  <v:imagedata r:id="rId19" o:title=""/>
                </v:shape>
                <o:OLEObject Type="Embed" ProgID="Word.Document.8" ShapeID="_x0000_i1028" DrawAspect="Content" ObjectID="_1689950084" r:id="rId20">
                  <o:FieldCodes>\s</o:FieldCodes>
                </o:OLEObject>
              </w:object>
            </w:r>
          </w:p>
        </w:tc>
        <w:tc>
          <w:tcPr>
            <w:tcW w:w="2590" w:type="dxa"/>
          </w:tcPr>
          <w:p w14:paraId="1F9E2535" w14:textId="77777777" w:rsidR="00DD6D17" w:rsidRDefault="00DD6D17">
            <w:pPr>
              <w:pStyle w:val="Corpsdetexte"/>
              <w:tabs>
                <w:tab w:val="left" w:pos="3024"/>
                <w:tab w:val="left" w:pos="3744"/>
                <w:tab w:val="left" w:pos="4464"/>
                <w:tab w:val="left" w:pos="8280"/>
              </w:tabs>
              <w:jc w:val="both"/>
              <w:rPr>
                <w:sz w:val="24"/>
              </w:rPr>
            </w:pPr>
          </w:p>
          <w:p w14:paraId="110613DC" w14:textId="77777777" w:rsidR="00DD6D17" w:rsidRDefault="00DD6D17">
            <w:pPr>
              <w:pStyle w:val="Corpsdetexte"/>
              <w:tabs>
                <w:tab w:val="left" w:pos="3024"/>
                <w:tab w:val="left" w:pos="3744"/>
                <w:tab w:val="left" w:pos="4464"/>
                <w:tab w:val="left" w:pos="8280"/>
              </w:tabs>
              <w:jc w:val="both"/>
              <w:rPr>
                <w:sz w:val="24"/>
              </w:rPr>
            </w:pPr>
          </w:p>
          <w:p w14:paraId="31349BD7" w14:textId="77777777" w:rsidR="00DD6D17" w:rsidRDefault="00DD6D17">
            <w:pPr>
              <w:pStyle w:val="Corpsdetexte"/>
              <w:tabs>
                <w:tab w:val="left" w:pos="3024"/>
                <w:tab w:val="left" w:pos="3744"/>
                <w:tab w:val="left" w:pos="4464"/>
                <w:tab w:val="left" w:pos="8280"/>
              </w:tabs>
              <w:jc w:val="both"/>
              <w:rPr>
                <w:sz w:val="24"/>
              </w:rPr>
            </w:pPr>
          </w:p>
          <w:p w14:paraId="4A4B546E" w14:textId="77777777" w:rsidR="00DD6D17" w:rsidRDefault="00DD6D17">
            <w:pPr>
              <w:pStyle w:val="Corpsdetexte"/>
              <w:tabs>
                <w:tab w:val="left" w:pos="3024"/>
                <w:tab w:val="left" w:pos="3744"/>
                <w:tab w:val="left" w:pos="4464"/>
                <w:tab w:val="left" w:pos="8280"/>
              </w:tabs>
              <w:jc w:val="both"/>
              <w:rPr>
                <w:sz w:val="24"/>
              </w:rPr>
            </w:pPr>
            <w:r>
              <w:rPr>
                <w:sz w:val="24"/>
              </w:rPr>
              <w:t>Pour mieux saisir l’esprit  dans lequel était présenté le retable et le tableau, Roger Blot a dessiné un tabernacle tel qu’en faisait François Langlois.</w:t>
            </w:r>
          </w:p>
          <w:p w14:paraId="46F2EB2F" w14:textId="77777777" w:rsidR="00DD6D17" w:rsidRDefault="00DD6D17">
            <w:pPr>
              <w:pStyle w:val="Corpsdetexte"/>
              <w:tabs>
                <w:tab w:val="left" w:pos="3024"/>
                <w:tab w:val="left" w:pos="3744"/>
                <w:tab w:val="left" w:pos="4464"/>
                <w:tab w:val="left" w:pos="8280"/>
              </w:tabs>
              <w:jc w:val="both"/>
              <w:rPr>
                <w:sz w:val="24"/>
              </w:rPr>
            </w:pPr>
            <w:r>
              <w:rPr>
                <w:sz w:val="24"/>
              </w:rPr>
              <w:t xml:space="preserve">Le tabernacle actuel (rocaille, XVIIIe, très amplifié par J.M. </w:t>
            </w:r>
            <w:proofErr w:type="spellStart"/>
            <w:r>
              <w:rPr>
                <w:sz w:val="24"/>
              </w:rPr>
              <w:t>Groussard</w:t>
            </w:r>
            <w:proofErr w:type="spellEnd"/>
            <w:r>
              <w:rPr>
                <w:sz w:val="24"/>
              </w:rPr>
              <w:t>) est surmonté d’un porte voile qu’entourent deux séraphins, fabriqué en fonction d’un nouvel ostensoir qu’il devait accueillir. Malheureusement, il cache le tableau  de la Sainte Trinité.</w:t>
            </w:r>
          </w:p>
        </w:tc>
      </w:tr>
    </w:tbl>
    <w:p w14:paraId="4610DE77" w14:textId="77777777" w:rsidR="00DD6D17" w:rsidRDefault="00DD6D17">
      <w:pPr>
        <w:pStyle w:val="Corpsdetexte"/>
        <w:tabs>
          <w:tab w:val="left" w:pos="3024"/>
          <w:tab w:val="left" w:pos="3744"/>
          <w:tab w:val="left" w:pos="4464"/>
          <w:tab w:val="left" w:pos="8280"/>
        </w:tabs>
        <w:jc w:val="both"/>
        <w:rPr>
          <w:sz w:val="24"/>
        </w:rPr>
      </w:pPr>
    </w:p>
    <w:p w14:paraId="103353B9" w14:textId="77777777" w:rsidR="00DD6D17" w:rsidRDefault="00963AF8">
      <w:pPr>
        <w:pStyle w:val="Corpsdetexte"/>
        <w:tabs>
          <w:tab w:val="left" w:pos="3024"/>
          <w:tab w:val="left" w:pos="3744"/>
          <w:tab w:val="left" w:pos="4464"/>
          <w:tab w:val="left" w:pos="8280"/>
        </w:tabs>
        <w:jc w:val="both"/>
        <w:rPr>
          <w:sz w:val="24"/>
        </w:rPr>
      </w:pPr>
      <w:r>
        <w:rPr>
          <w:noProof/>
          <w:sz w:val="20"/>
        </w:rPr>
        <w:drawing>
          <wp:anchor distT="0" distB="0" distL="114300" distR="114300" simplePos="0" relativeHeight="251661824" behindDoc="0" locked="0" layoutInCell="1" allowOverlap="1" wp14:anchorId="2050ADF9" wp14:editId="522EE819">
            <wp:simplePos x="0" y="0"/>
            <wp:positionH relativeFrom="column">
              <wp:posOffset>2362200</wp:posOffset>
            </wp:positionH>
            <wp:positionV relativeFrom="paragraph">
              <wp:posOffset>65405</wp:posOffset>
            </wp:positionV>
            <wp:extent cx="2414905" cy="3208655"/>
            <wp:effectExtent l="19050" t="0" r="4445"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2414905" cy="3208655"/>
                    </a:xfrm>
                    <a:prstGeom prst="rect">
                      <a:avLst/>
                    </a:prstGeom>
                    <a:noFill/>
                  </pic:spPr>
                </pic:pic>
              </a:graphicData>
            </a:graphic>
          </wp:anchor>
        </w:drawing>
      </w:r>
    </w:p>
    <w:tbl>
      <w:tblPr>
        <w:tblW w:w="0" w:type="auto"/>
        <w:tblCellMar>
          <w:left w:w="70" w:type="dxa"/>
          <w:right w:w="70" w:type="dxa"/>
        </w:tblCellMar>
        <w:tblLook w:val="0000" w:firstRow="0" w:lastRow="0" w:firstColumn="0" w:lastColumn="0" w:noHBand="0" w:noVBand="0"/>
      </w:tblPr>
      <w:tblGrid>
        <w:gridCol w:w="2950"/>
        <w:gridCol w:w="5470"/>
      </w:tblGrid>
      <w:tr w:rsidR="00DD6D17" w14:paraId="7972DEF5" w14:textId="77777777">
        <w:tc>
          <w:tcPr>
            <w:tcW w:w="2950" w:type="dxa"/>
          </w:tcPr>
          <w:p w14:paraId="1C1FA78B" w14:textId="77777777" w:rsidR="00DD6D17" w:rsidRDefault="00DD6D17">
            <w:pPr>
              <w:pStyle w:val="Corpsdetexte"/>
              <w:tabs>
                <w:tab w:val="left" w:pos="3024"/>
                <w:tab w:val="left" w:pos="3744"/>
                <w:tab w:val="left" w:pos="4464"/>
                <w:tab w:val="left" w:pos="8280"/>
              </w:tabs>
              <w:jc w:val="both"/>
              <w:rPr>
                <w:sz w:val="24"/>
              </w:rPr>
            </w:pPr>
          </w:p>
          <w:p w14:paraId="056B2FFB" w14:textId="77777777" w:rsidR="00DD6D17" w:rsidRDefault="00DD6D17">
            <w:pPr>
              <w:pStyle w:val="Corpsdetexte"/>
              <w:tabs>
                <w:tab w:val="left" w:pos="3024"/>
                <w:tab w:val="left" w:pos="3744"/>
                <w:tab w:val="left" w:pos="4464"/>
                <w:tab w:val="left" w:pos="8280"/>
              </w:tabs>
              <w:jc w:val="both"/>
              <w:rPr>
                <w:sz w:val="24"/>
              </w:rPr>
            </w:pPr>
          </w:p>
          <w:p w14:paraId="7C1C514C" w14:textId="77777777" w:rsidR="00DD6D17" w:rsidRDefault="00DD6D17">
            <w:pPr>
              <w:pStyle w:val="Corpsdetexte"/>
              <w:tabs>
                <w:tab w:val="left" w:pos="3024"/>
                <w:tab w:val="left" w:pos="3744"/>
                <w:tab w:val="left" w:pos="4464"/>
                <w:tab w:val="left" w:pos="8280"/>
              </w:tabs>
              <w:jc w:val="both"/>
              <w:rPr>
                <w:sz w:val="24"/>
              </w:rPr>
            </w:pPr>
          </w:p>
          <w:p w14:paraId="6567DBC0" w14:textId="77777777" w:rsidR="00DD6D17" w:rsidRDefault="00DD6D17">
            <w:pPr>
              <w:pStyle w:val="Corpsdetexte"/>
              <w:tabs>
                <w:tab w:val="left" w:pos="3024"/>
                <w:tab w:val="left" w:pos="3744"/>
                <w:tab w:val="left" w:pos="4464"/>
                <w:tab w:val="left" w:pos="8280"/>
              </w:tabs>
              <w:jc w:val="both"/>
              <w:rPr>
                <w:sz w:val="24"/>
              </w:rPr>
            </w:pPr>
          </w:p>
          <w:p w14:paraId="5C663A6D" w14:textId="77777777" w:rsidR="00DD6D17" w:rsidRDefault="00DD6D17">
            <w:pPr>
              <w:pStyle w:val="Corpsdetexte"/>
              <w:tabs>
                <w:tab w:val="left" w:pos="3024"/>
                <w:tab w:val="left" w:pos="3744"/>
                <w:tab w:val="left" w:pos="4464"/>
                <w:tab w:val="left" w:pos="8280"/>
              </w:tabs>
              <w:jc w:val="both"/>
              <w:rPr>
                <w:sz w:val="24"/>
              </w:rPr>
            </w:pPr>
          </w:p>
          <w:p w14:paraId="58DC5418" w14:textId="77777777" w:rsidR="00DD6D17" w:rsidRDefault="00DD6D17">
            <w:pPr>
              <w:pStyle w:val="Corpsdetexte"/>
              <w:tabs>
                <w:tab w:val="left" w:pos="3024"/>
                <w:tab w:val="left" w:pos="3744"/>
                <w:tab w:val="left" w:pos="4464"/>
                <w:tab w:val="left" w:pos="8280"/>
              </w:tabs>
              <w:jc w:val="both"/>
              <w:rPr>
                <w:sz w:val="24"/>
              </w:rPr>
            </w:pPr>
          </w:p>
          <w:p w14:paraId="1792F729" w14:textId="77777777" w:rsidR="00DD6D17" w:rsidRDefault="00DD6D17">
            <w:pPr>
              <w:pStyle w:val="Corpsdetexte"/>
              <w:tabs>
                <w:tab w:val="left" w:pos="3024"/>
                <w:tab w:val="left" w:pos="3744"/>
                <w:tab w:val="left" w:pos="4464"/>
                <w:tab w:val="left" w:pos="8280"/>
              </w:tabs>
              <w:jc w:val="both"/>
              <w:rPr>
                <w:sz w:val="24"/>
              </w:rPr>
            </w:pPr>
            <w:r>
              <w:rPr>
                <w:sz w:val="24"/>
              </w:rPr>
              <w:t xml:space="preserve">L’autel intermédiaire de Saint Pierre est flanqué de  deux niches latérales en bois qui sont des ajouts de Jean-Marie </w:t>
            </w:r>
            <w:proofErr w:type="spellStart"/>
            <w:r>
              <w:rPr>
                <w:sz w:val="24"/>
              </w:rPr>
              <w:t>Groussard</w:t>
            </w:r>
            <w:proofErr w:type="spellEnd"/>
            <w:r>
              <w:rPr>
                <w:sz w:val="24"/>
              </w:rPr>
              <w:t xml:space="preserve"> en 1873.</w:t>
            </w:r>
          </w:p>
        </w:tc>
        <w:tc>
          <w:tcPr>
            <w:tcW w:w="5470" w:type="dxa"/>
          </w:tcPr>
          <w:p w14:paraId="7C209C95" w14:textId="77777777" w:rsidR="00DD6D17" w:rsidRDefault="00DD6D17">
            <w:pPr>
              <w:pStyle w:val="Corpsdetexte"/>
              <w:tabs>
                <w:tab w:val="left" w:pos="3024"/>
                <w:tab w:val="left" w:pos="3744"/>
                <w:tab w:val="left" w:pos="4464"/>
                <w:tab w:val="left" w:pos="8280"/>
              </w:tabs>
              <w:jc w:val="both"/>
              <w:rPr>
                <w:sz w:val="24"/>
              </w:rPr>
            </w:pPr>
          </w:p>
          <w:p w14:paraId="0A240548" w14:textId="77777777" w:rsidR="00DD6D17" w:rsidRDefault="00DD6D17">
            <w:pPr>
              <w:pStyle w:val="Corpsdetexte"/>
              <w:tabs>
                <w:tab w:val="left" w:pos="3024"/>
                <w:tab w:val="left" w:pos="3744"/>
                <w:tab w:val="left" w:pos="4464"/>
                <w:tab w:val="left" w:pos="8280"/>
              </w:tabs>
              <w:jc w:val="both"/>
              <w:rPr>
                <w:sz w:val="24"/>
              </w:rPr>
            </w:pPr>
          </w:p>
          <w:p w14:paraId="22EB4618" w14:textId="77777777" w:rsidR="00DD6D17" w:rsidRDefault="00DD6D17">
            <w:pPr>
              <w:pStyle w:val="Corpsdetexte"/>
              <w:tabs>
                <w:tab w:val="left" w:pos="3024"/>
                <w:tab w:val="left" w:pos="3744"/>
                <w:tab w:val="left" w:pos="4464"/>
                <w:tab w:val="left" w:pos="8280"/>
              </w:tabs>
              <w:jc w:val="both"/>
              <w:rPr>
                <w:sz w:val="24"/>
              </w:rPr>
            </w:pPr>
          </w:p>
          <w:p w14:paraId="36ECBD44" w14:textId="77777777" w:rsidR="00DD6D17" w:rsidRDefault="00DD6D17">
            <w:pPr>
              <w:pStyle w:val="Corpsdetexte"/>
              <w:tabs>
                <w:tab w:val="left" w:pos="3024"/>
                <w:tab w:val="left" w:pos="3744"/>
                <w:tab w:val="left" w:pos="4464"/>
                <w:tab w:val="left" w:pos="8280"/>
              </w:tabs>
              <w:jc w:val="both"/>
              <w:rPr>
                <w:sz w:val="24"/>
              </w:rPr>
            </w:pPr>
          </w:p>
          <w:p w14:paraId="3325BC89" w14:textId="77777777" w:rsidR="00DD6D17" w:rsidRDefault="00DD6D17">
            <w:pPr>
              <w:pStyle w:val="Corpsdetexte"/>
              <w:tabs>
                <w:tab w:val="left" w:pos="3024"/>
                <w:tab w:val="left" w:pos="3744"/>
                <w:tab w:val="left" w:pos="4464"/>
                <w:tab w:val="left" w:pos="8280"/>
              </w:tabs>
              <w:jc w:val="both"/>
              <w:rPr>
                <w:sz w:val="24"/>
              </w:rPr>
            </w:pPr>
          </w:p>
          <w:p w14:paraId="49BE9DA6" w14:textId="77777777" w:rsidR="00DD6D17" w:rsidRDefault="00DD6D17">
            <w:pPr>
              <w:pStyle w:val="Corpsdetexte"/>
              <w:tabs>
                <w:tab w:val="left" w:pos="3024"/>
                <w:tab w:val="left" w:pos="3744"/>
                <w:tab w:val="left" w:pos="4464"/>
                <w:tab w:val="left" w:pos="8280"/>
              </w:tabs>
              <w:jc w:val="both"/>
              <w:rPr>
                <w:sz w:val="24"/>
              </w:rPr>
            </w:pPr>
          </w:p>
          <w:p w14:paraId="30B2C6E4" w14:textId="77777777" w:rsidR="00DD6D17" w:rsidRDefault="00DD6D17">
            <w:pPr>
              <w:pStyle w:val="Corpsdetexte"/>
              <w:tabs>
                <w:tab w:val="left" w:pos="3024"/>
                <w:tab w:val="left" w:pos="3744"/>
                <w:tab w:val="left" w:pos="4464"/>
                <w:tab w:val="left" w:pos="8280"/>
              </w:tabs>
              <w:jc w:val="both"/>
              <w:rPr>
                <w:sz w:val="24"/>
              </w:rPr>
            </w:pPr>
          </w:p>
          <w:p w14:paraId="5584EDA5" w14:textId="77777777" w:rsidR="00DD6D17" w:rsidRDefault="00DD6D17">
            <w:pPr>
              <w:pStyle w:val="Corpsdetexte"/>
              <w:tabs>
                <w:tab w:val="left" w:pos="3024"/>
                <w:tab w:val="left" w:pos="3744"/>
                <w:tab w:val="left" w:pos="4464"/>
                <w:tab w:val="left" w:pos="8280"/>
              </w:tabs>
              <w:jc w:val="both"/>
              <w:rPr>
                <w:sz w:val="24"/>
              </w:rPr>
            </w:pPr>
          </w:p>
          <w:p w14:paraId="679DC475" w14:textId="77777777" w:rsidR="00DD6D17" w:rsidRDefault="00DD6D17">
            <w:pPr>
              <w:pStyle w:val="Corpsdetexte"/>
              <w:tabs>
                <w:tab w:val="left" w:pos="3024"/>
                <w:tab w:val="left" w:pos="3744"/>
                <w:tab w:val="left" w:pos="4464"/>
                <w:tab w:val="left" w:pos="8280"/>
              </w:tabs>
              <w:jc w:val="both"/>
              <w:rPr>
                <w:sz w:val="24"/>
              </w:rPr>
            </w:pPr>
          </w:p>
          <w:p w14:paraId="2A869D76" w14:textId="77777777" w:rsidR="00DD6D17" w:rsidRDefault="00DD6D17">
            <w:pPr>
              <w:pStyle w:val="Corpsdetexte"/>
              <w:tabs>
                <w:tab w:val="left" w:pos="3024"/>
                <w:tab w:val="left" w:pos="3744"/>
                <w:tab w:val="left" w:pos="4464"/>
                <w:tab w:val="left" w:pos="8280"/>
              </w:tabs>
              <w:jc w:val="both"/>
              <w:rPr>
                <w:sz w:val="24"/>
              </w:rPr>
            </w:pPr>
          </w:p>
          <w:p w14:paraId="0953935C" w14:textId="77777777" w:rsidR="00DD6D17" w:rsidRDefault="00DD6D17">
            <w:pPr>
              <w:pStyle w:val="Corpsdetexte"/>
              <w:tabs>
                <w:tab w:val="left" w:pos="3024"/>
                <w:tab w:val="left" w:pos="3744"/>
                <w:tab w:val="left" w:pos="4464"/>
                <w:tab w:val="left" w:pos="8280"/>
              </w:tabs>
              <w:jc w:val="both"/>
              <w:rPr>
                <w:sz w:val="24"/>
              </w:rPr>
            </w:pPr>
          </w:p>
          <w:p w14:paraId="6648DB94" w14:textId="77777777" w:rsidR="00DD6D17" w:rsidRDefault="00DD6D17">
            <w:pPr>
              <w:pStyle w:val="Corpsdetexte"/>
              <w:tabs>
                <w:tab w:val="left" w:pos="3024"/>
                <w:tab w:val="left" w:pos="3744"/>
                <w:tab w:val="left" w:pos="4464"/>
                <w:tab w:val="left" w:pos="8280"/>
              </w:tabs>
              <w:jc w:val="both"/>
              <w:rPr>
                <w:sz w:val="24"/>
              </w:rPr>
            </w:pPr>
          </w:p>
          <w:p w14:paraId="141CAE96" w14:textId="77777777" w:rsidR="00DD6D17" w:rsidRDefault="00DD6D17">
            <w:pPr>
              <w:pStyle w:val="Corpsdetexte"/>
              <w:tabs>
                <w:tab w:val="left" w:pos="3024"/>
                <w:tab w:val="left" w:pos="3744"/>
                <w:tab w:val="left" w:pos="4464"/>
                <w:tab w:val="left" w:pos="8280"/>
              </w:tabs>
              <w:jc w:val="both"/>
              <w:rPr>
                <w:sz w:val="24"/>
              </w:rPr>
            </w:pPr>
          </w:p>
          <w:p w14:paraId="2B626099" w14:textId="77777777" w:rsidR="00DD6D17" w:rsidRDefault="00DD6D17">
            <w:pPr>
              <w:pStyle w:val="Corpsdetexte"/>
              <w:tabs>
                <w:tab w:val="left" w:pos="3024"/>
                <w:tab w:val="left" w:pos="3744"/>
                <w:tab w:val="left" w:pos="4464"/>
                <w:tab w:val="left" w:pos="8280"/>
              </w:tabs>
              <w:jc w:val="both"/>
              <w:rPr>
                <w:sz w:val="24"/>
              </w:rPr>
            </w:pPr>
          </w:p>
          <w:p w14:paraId="78209895" w14:textId="77777777" w:rsidR="00DD6D17" w:rsidRDefault="00DD6D17">
            <w:pPr>
              <w:pStyle w:val="Corpsdetexte"/>
              <w:tabs>
                <w:tab w:val="left" w:pos="3024"/>
                <w:tab w:val="left" w:pos="3744"/>
                <w:tab w:val="left" w:pos="4464"/>
                <w:tab w:val="left" w:pos="8280"/>
              </w:tabs>
              <w:jc w:val="both"/>
              <w:rPr>
                <w:sz w:val="24"/>
              </w:rPr>
            </w:pPr>
          </w:p>
          <w:p w14:paraId="158A8584" w14:textId="77777777" w:rsidR="00DD6D17" w:rsidRDefault="00DD6D17">
            <w:pPr>
              <w:pStyle w:val="Corpsdetexte"/>
              <w:tabs>
                <w:tab w:val="left" w:pos="3024"/>
                <w:tab w:val="left" w:pos="3744"/>
                <w:tab w:val="left" w:pos="4464"/>
                <w:tab w:val="left" w:pos="8280"/>
              </w:tabs>
              <w:jc w:val="both"/>
              <w:rPr>
                <w:sz w:val="24"/>
              </w:rPr>
            </w:pPr>
          </w:p>
          <w:p w14:paraId="7E30D651" w14:textId="77777777" w:rsidR="00DD6D17" w:rsidRDefault="00DD6D17">
            <w:pPr>
              <w:pStyle w:val="Corpsdetexte"/>
              <w:tabs>
                <w:tab w:val="left" w:pos="3024"/>
                <w:tab w:val="left" w:pos="3744"/>
                <w:tab w:val="left" w:pos="4464"/>
                <w:tab w:val="left" w:pos="8280"/>
              </w:tabs>
              <w:jc w:val="both"/>
              <w:rPr>
                <w:sz w:val="24"/>
              </w:rPr>
            </w:pPr>
          </w:p>
          <w:p w14:paraId="329AD890" w14:textId="77777777" w:rsidR="00DD6D17" w:rsidRDefault="00DD6D17">
            <w:pPr>
              <w:pStyle w:val="Corpsdetexte"/>
              <w:tabs>
                <w:tab w:val="left" w:pos="3024"/>
                <w:tab w:val="left" w:pos="3744"/>
                <w:tab w:val="left" w:pos="4464"/>
                <w:tab w:val="left" w:pos="8280"/>
              </w:tabs>
              <w:jc w:val="both"/>
              <w:rPr>
                <w:sz w:val="24"/>
              </w:rPr>
            </w:pPr>
          </w:p>
        </w:tc>
      </w:tr>
    </w:tbl>
    <w:p w14:paraId="46E04441" w14:textId="77777777" w:rsidR="00DD6D17" w:rsidRDefault="00DD6D17">
      <w:pPr>
        <w:pStyle w:val="Corpsdetexte"/>
        <w:tabs>
          <w:tab w:val="left" w:pos="8280"/>
        </w:tabs>
        <w:jc w:val="center"/>
        <w:rPr>
          <w:sz w:val="24"/>
        </w:rPr>
      </w:pPr>
    </w:p>
    <w:p w14:paraId="24A75725" w14:textId="77777777" w:rsidR="00DD6D17" w:rsidRDefault="00DD6D17">
      <w:pPr>
        <w:pStyle w:val="Corpsdetexte"/>
        <w:tabs>
          <w:tab w:val="left" w:pos="8280"/>
        </w:tabs>
        <w:jc w:val="center"/>
        <w:rPr>
          <w:sz w:val="20"/>
        </w:rPr>
      </w:pPr>
      <w:r>
        <w:rPr>
          <w:sz w:val="24"/>
        </w:rPr>
        <w:t>Dessinés par</w:t>
      </w:r>
      <w:r>
        <w:t xml:space="preserve"> </w:t>
      </w:r>
      <w:r>
        <w:rPr>
          <w:sz w:val="20"/>
        </w:rPr>
        <w:t>le père Roger Blot</w:t>
      </w:r>
    </w:p>
    <w:p w14:paraId="42C6DEA3" w14:textId="77777777" w:rsidR="00DD6D17" w:rsidRDefault="00DD6D17">
      <w:pPr>
        <w:pStyle w:val="Corpsdetexte"/>
        <w:tabs>
          <w:tab w:val="left" w:pos="8280"/>
        </w:tabs>
        <w:jc w:val="center"/>
        <w:rPr>
          <w:sz w:val="20"/>
        </w:rPr>
      </w:pPr>
      <w:r>
        <w:rPr>
          <w:sz w:val="20"/>
        </w:rPr>
        <w:t>(Vie diocésaine mars 1997)</w:t>
      </w:r>
    </w:p>
    <w:p w14:paraId="6257F5E5" w14:textId="77777777" w:rsidR="00DD6D17" w:rsidRDefault="00DD6D17">
      <w:pPr>
        <w:pStyle w:val="Corpsdetexte"/>
        <w:tabs>
          <w:tab w:val="left" w:pos="3024"/>
          <w:tab w:val="left" w:pos="3744"/>
          <w:tab w:val="left" w:pos="4464"/>
          <w:tab w:val="left" w:pos="8280"/>
        </w:tabs>
        <w:jc w:val="both"/>
        <w:rPr>
          <w:spacing w:val="2"/>
        </w:rPr>
      </w:pPr>
    </w:p>
    <w:p w14:paraId="6381347F" w14:textId="77777777" w:rsidR="00DD6D17" w:rsidRDefault="00DD6D17">
      <w:pPr>
        <w:tabs>
          <w:tab w:val="left" w:pos="8280"/>
        </w:tabs>
        <w:jc w:val="both"/>
        <w:rPr>
          <w:spacing w:val="2"/>
        </w:rPr>
      </w:pPr>
      <w:r>
        <w:rPr>
          <w:spacing w:val="2"/>
        </w:rPr>
        <w:t>Les 3 retables de la Selle-en Luitré sont classés monuments historiques.</w:t>
      </w:r>
    </w:p>
    <w:p w14:paraId="6EC7D1F6" w14:textId="77777777" w:rsidR="00DD6D17" w:rsidRDefault="00DD6D17">
      <w:pPr>
        <w:tabs>
          <w:tab w:val="left" w:pos="8280"/>
        </w:tabs>
        <w:ind w:firstLine="851"/>
        <w:jc w:val="both"/>
        <w:rPr>
          <w:spacing w:val="2"/>
        </w:rPr>
      </w:pPr>
    </w:p>
    <w:p w14:paraId="02CEC4CE" w14:textId="77777777" w:rsidR="00DD6D17" w:rsidRDefault="00DD6D17">
      <w:pPr>
        <w:pStyle w:val="Corpsdetexte"/>
        <w:tabs>
          <w:tab w:val="left" w:pos="3024"/>
          <w:tab w:val="left" w:pos="3744"/>
          <w:tab w:val="left" w:pos="4464"/>
          <w:tab w:val="left" w:pos="8280"/>
        </w:tabs>
        <w:ind w:firstLine="851"/>
        <w:jc w:val="both"/>
        <w:rPr>
          <w:sz w:val="24"/>
        </w:rPr>
      </w:pPr>
      <w:r>
        <w:rPr>
          <w:spacing w:val="2"/>
          <w:sz w:val="24"/>
        </w:rPr>
        <w:t xml:space="preserve">Afin d’équilibrer l’ensemble, le recteur demanda en 1879 à J.M. </w:t>
      </w:r>
      <w:proofErr w:type="spellStart"/>
      <w:r>
        <w:rPr>
          <w:spacing w:val="2"/>
          <w:sz w:val="24"/>
        </w:rPr>
        <w:t>Groussard</w:t>
      </w:r>
      <w:proofErr w:type="spellEnd"/>
      <w:r>
        <w:rPr>
          <w:spacing w:val="2"/>
          <w:sz w:val="24"/>
        </w:rPr>
        <w:t xml:space="preserve"> de créer un retable du Sacré-Cœur dans le style de celui de la Vierge. Il est en bois.</w:t>
      </w:r>
    </w:p>
    <w:p w14:paraId="5160BED1" w14:textId="77777777" w:rsidR="00DD6D17" w:rsidRDefault="00DD6D17">
      <w:pPr>
        <w:pStyle w:val="Corpsdetexte"/>
        <w:tabs>
          <w:tab w:val="left" w:pos="8280"/>
        </w:tabs>
        <w:ind w:firstLine="851"/>
        <w:jc w:val="both"/>
        <w:rPr>
          <w:b/>
          <w:bCs/>
          <w:sz w:val="24"/>
          <w:u w:val="single"/>
        </w:rPr>
      </w:pPr>
    </w:p>
    <w:p w14:paraId="078549AC" w14:textId="77777777" w:rsidR="00DD6D17" w:rsidRDefault="00DD6D17">
      <w:pPr>
        <w:pStyle w:val="Corpsdetexte"/>
        <w:tabs>
          <w:tab w:val="left" w:pos="8280"/>
        </w:tabs>
        <w:ind w:firstLine="851"/>
        <w:jc w:val="both"/>
        <w:rPr>
          <w:b/>
          <w:bCs/>
          <w:sz w:val="24"/>
          <w:u w:val="single"/>
        </w:rPr>
      </w:pPr>
    </w:p>
    <w:p w14:paraId="1F680BA0" w14:textId="77777777" w:rsidR="00DD6D17" w:rsidRDefault="00DD6D17">
      <w:pPr>
        <w:pStyle w:val="Corpsdetexte"/>
        <w:tabs>
          <w:tab w:val="left" w:pos="8280"/>
        </w:tabs>
        <w:ind w:firstLine="851"/>
        <w:jc w:val="both"/>
        <w:rPr>
          <w:b/>
          <w:bCs/>
          <w:sz w:val="24"/>
          <w:u w:val="single"/>
        </w:rPr>
      </w:pPr>
      <w:r>
        <w:rPr>
          <w:b/>
          <w:bCs/>
          <w:sz w:val="24"/>
          <w:u w:val="single"/>
        </w:rPr>
        <w:lastRenderedPageBreak/>
        <w:t>Des réparations et aménagements tout au long de l’histoire</w:t>
      </w:r>
      <w:r>
        <w:rPr>
          <w:rStyle w:val="Appelnotedebasdep"/>
          <w:sz w:val="24"/>
          <w:u w:val="single"/>
        </w:rPr>
        <w:footnoteReference w:customMarkFollows="1" w:id="23"/>
        <w:t>22</w:t>
      </w:r>
    </w:p>
    <w:p w14:paraId="7592BF2E" w14:textId="77777777" w:rsidR="00DD6D17" w:rsidRDefault="00DD6D17">
      <w:pPr>
        <w:pStyle w:val="Corpsdetexte"/>
        <w:tabs>
          <w:tab w:val="left" w:pos="8280"/>
        </w:tabs>
        <w:ind w:firstLine="851"/>
        <w:jc w:val="both"/>
        <w:rPr>
          <w:sz w:val="24"/>
        </w:rPr>
      </w:pPr>
    </w:p>
    <w:p w14:paraId="19BD418C" w14:textId="16EE6109" w:rsidR="00DD6D17" w:rsidRDefault="00DD6D17">
      <w:pPr>
        <w:pStyle w:val="Corpsdetexte"/>
        <w:tabs>
          <w:tab w:val="left" w:pos="8280"/>
        </w:tabs>
        <w:ind w:firstLine="851"/>
        <w:jc w:val="both"/>
        <w:rPr>
          <w:sz w:val="24"/>
        </w:rPr>
      </w:pPr>
      <w:r>
        <w:rPr>
          <w:sz w:val="24"/>
        </w:rPr>
        <w:t xml:space="preserve">Pendant la </w:t>
      </w:r>
      <w:r w:rsidR="00534642">
        <w:rPr>
          <w:sz w:val="24"/>
        </w:rPr>
        <w:t>R</w:t>
      </w:r>
      <w:r>
        <w:rPr>
          <w:sz w:val="24"/>
        </w:rPr>
        <w:t>évolution, en 1792, elle sera fermée par le district, à la demande de citoyens de Luitré car les catholiques y allaient aux offices et délaissaient les prêtres intrus de Luitré. Elle ne sera rouverte au culte qu’en mai 1795, au moment de la pacification tentée par Hoche et à nouveau fermée en septembre de la même année.</w:t>
      </w:r>
    </w:p>
    <w:p w14:paraId="0C8858D3" w14:textId="77777777" w:rsidR="00DD6D17" w:rsidRDefault="00DD6D17">
      <w:pPr>
        <w:pStyle w:val="Corpsdetexte"/>
        <w:tabs>
          <w:tab w:val="left" w:pos="8280"/>
        </w:tabs>
        <w:ind w:firstLine="851"/>
        <w:jc w:val="both"/>
        <w:rPr>
          <w:sz w:val="24"/>
        </w:rPr>
      </w:pPr>
    </w:p>
    <w:p w14:paraId="013C48C8" w14:textId="6698CA9A" w:rsidR="00DD6D17" w:rsidRDefault="00DD6D17">
      <w:pPr>
        <w:pStyle w:val="Corpsdetexte"/>
        <w:tabs>
          <w:tab w:val="left" w:pos="8280"/>
        </w:tabs>
        <w:ind w:firstLine="851"/>
        <w:jc w:val="both"/>
        <w:rPr>
          <w:sz w:val="24"/>
        </w:rPr>
      </w:pPr>
      <w:r>
        <w:rPr>
          <w:sz w:val="24"/>
        </w:rPr>
        <w:t>L’église était particulièrement désolée après la période révolutionnaire, avec un maître-autel sans  statues ; l’autel St Pierre sans table, sans pierre sacrée et sans tableau ; la porte du midi n’avait pour seuil qu’une bûche de bois pourri…Elle ne sera véritablement réaménagée à l’intérieur qu’en 1822 avec l’achat de 2 statues pour le grand autel et un tableau à l’autel St Pierre, la réfection à neuf des tables, gradins et balustrades des autels de la Ste Vierge et de St Pierre,  la réfection de  la grande vitre, le transfert des fonts baptismaux  au bas de la grande nef.</w:t>
      </w:r>
    </w:p>
    <w:p w14:paraId="00C0D855" w14:textId="77777777" w:rsidR="00DD6D17" w:rsidRDefault="00DD6D17">
      <w:pPr>
        <w:pStyle w:val="Corpsdetexte"/>
        <w:tabs>
          <w:tab w:val="left" w:pos="8280"/>
        </w:tabs>
        <w:ind w:firstLine="851"/>
        <w:jc w:val="both"/>
        <w:rPr>
          <w:sz w:val="24"/>
        </w:rPr>
      </w:pPr>
    </w:p>
    <w:tbl>
      <w:tblPr>
        <w:tblW w:w="0" w:type="auto"/>
        <w:tblCellMar>
          <w:left w:w="70" w:type="dxa"/>
          <w:right w:w="70" w:type="dxa"/>
        </w:tblCellMar>
        <w:tblLook w:val="0000" w:firstRow="0" w:lastRow="0" w:firstColumn="0" w:lastColumn="0" w:noHBand="0" w:noVBand="0"/>
      </w:tblPr>
      <w:tblGrid>
        <w:gridCol w:w="5110"/>
        <w:gridCol w:w="3310"/>
      </w:tblGrid>
      <w:tr w:rsidR="00DD6D17" w14:paraId="6F65DD68" w14:textId="77777777">
        <w:tc>
          <w:tcPr>
            <w:tcW w:w="5110" w:type="dxa"/>
          </w:tcPr>
          <w:p w14:paraId="0137E6C9" w14:textId="550510CF" w:rsidR="00DD6D17" w:rsidRDefault="00DD6D17">
            <w:pPr>
              <w:pStyle w:val="Corpsdetexte"/>
              <w:tabs>
                <w:tab w:val="left" w:pos="8280"/>
              </w:tabs>
              <w:jc w:val="both"/>
              <w:rPr>
                <w:sz w:val="24"/>
              </w:rPr>
            </w:pPr>
          </w:p>
          <w:p w14:paraId="589D6AF2" w14:textId="102D6767" w:rsidR="00DD6D17" w:rsidRDefault="00534642">
            <w:pPr>
              <w:pStyle w:val="Corpsdetexte"/>
              <w:tabs>
                <w:tab w:val="left" w:pos="8280"/>
              </w:tabs>
              <w:jc w:val="both"/>
              <w:rPr>
                <w:sz w:val="24"/>
              </w:rPr>
            </w:pPr>
            <w:r>
              <w:rPr>
                <w:noProof/>
                <w:sz w:val="20"/>
              </w:rPr>
              <w:drawing>
                <wp:anchor distT="0" distB="0" distL="114300" distR="114300" simplePos="0" relativeHeight="251658752" behindDoc="0" locked="0" layoutInCell="1" allowOverlap="1" wp14:anchorId="6C8ADB39" wp14:editId="0A9C4831">
                  <wp:simplePos x="0" y="0"/>
                  <wp:positionH relativeFrom="column">
                    <wp:posOffset>198120</wp:posOffset>
                  </wp:positionH>
                  <wp:positionV relativeFrom="paragraph">
                    <wp:posOffset>83820</wp:posOffset>
                  </wp:positionV>
                  <wp:extent cx="2667000" cy="2432685"/>
                  <wp:effectExtent l="1905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srcRect/>
                          <a:stretch>
                            <a:fillRect/>
                          </a:stretch>
                        </pic:blipFill>
                        <pic:spPr bwMode="auto">
                          <a:xfrm>
                            <a:off x="0" y="0"/>
                            <a:ext cx="2667000" cy="2432685"/>
                          </a:xfrm>
                          <a:prstGeom prst="rect">
                            <a:avLst/>
                          </a:prstGeom>
                          <a:noFill/>
                        </pic:spPr>
                      </pic:pic>
                    </a:graphicData>
                  </a:graphic>
                </wp:anchor>
              </w:drawing>
            </w:r>
          </w:p>
          <w:p w14:paraId="2A1CA0C6" w14:textId="34FAAF8C" w:rsidR="00DD6D17" w:rsidRDefault="00DD6D17">
            <w:pPr>
              <w:pStyle w:val="Corpsdetexte"/>
              <w:tabs>
                <w:tab w:val="left" w:pos="8280"/>
              </w:tabs>
              <w:jc w:val="both"/>
              <w:rPr>
                <w:sz w:val="24"/>
              </w:rPr>
            </w:pPr>
          </w:p>
          <w:p w14:paraId="27509F8D" w14:textId="1D7A3D89" w:rsidR="00DD6D17" w:rsidRDefault="00DD6D17">
            <w:pPr>
              <w:pStyle w:val="Corpsdetexte"/>
              <w:tabs>
                <w:tab w:val="left" w:pos="8280"/>
              </w:tabs>
              <w:jc w:val="both"/>
              <w:rPr>
                <w:sz w:val="24"/>
              </w:rPr>
            </w:pPr>
          </w:p>
          <w:p w14:paraId="5B05B2F9" w14:textId="77777777" w:rsidR="00DD6D17" w:rsidRDefault="00DD6D17">
            <w:pPr>
              <w:pStyle w:val="Corpsdetexte"/>
              <w:tabs>
                <w:tab w:val="left" w:pos="8280"/>
              </w:tabs>
              <w:jc w:val="both"/>
              <w:rPr>
                <w:sz w:val="24"/>
              </w:rPr>
            </w:pPr>
          </w:p>
          <w:p w14:paraId="04AFD0A1" w14:textId="77777777" w:rsidR="00DD6D17" w:rsidRDefault="00DD6D17">
            <w:pPr>
              <w:pStyle w:val="Corpsdetexte"/>
              <w:tabs>
                <w:tab w:val="left" w:pos="8280"/>
              </w:tabs>
              <w:jc w:val="both"/>
              <w:rPr>
                <w:sz w:val="24"/>
              </w:rPr>
            </w:pPr>
          </w:p>
          <w:p w14:paraId="67E35F9E" w14:textId="77777777" w:rsidR="00DD6D17" w:rsidRDefault="00DD6D17">
            <w:pPr>
              <w:pStyle w:val="Corpsdetexte"/>
              <w:tabs>
                <w:tab w:val="left" w:pos="8280"/>
              </w:tabs>
              <w:jc w:val="both"/>
              <w:rPr>
                <w:sz w:val="24"/>
              </w:rPr>
            </w:pPr>
          </w:p>
          <w:p w14:paraId="18D813E8" w14:textId="77777777" w:rsidR="00DD6D17" w:rsidRDefault="00DD6D17">
            <w:pPr>
              <w:pStyle w:val="Corpsdetexte"/>
              <w:tabs>
                <w:tab w:val="left" w:pos="8280"/>
              </w:tabs>
              <w:jc w:val="both"/>
              <w:rPr>
                <w:sz w:val="24"/>
              </w:rPr>
            </w:pPr>
          </w:p>
          <w:p w14:paraId="34806726" w14:textId="77777777" w:rsidR="00DD6D17" w:rsidRDefault="00DD6D17">
            <w:pPr>
              <w:pStyle w:val="Corpsdetexte"/>
              <w:tabs>
                <w:tab w:val="left" w:pos="8280"/>
              </w:tabs>
              <w:jc w:val="both"/>
              <w:rPr>
                <w:sz w:val="24"/>
              </w:rPr>
            </w:pPr>
          </w:p>
          <w:p w14:paraId="3D01FBAA" w14:textId="77777777" w:rsidR="00DD6D17" w:rsidRDefault="00DD6D17">
            <w:pPr>
              <w:pStyle w:val="Corpsdetexte"/>
              <w:tabs>
                <w:tab w:val="left" w:pos="8280"/>
              </w:tabs>
              <w:jc w:val="both"/>
              <w:rPr>
                <w:sz w:val="24"/>
              </w:rPr>
            </w:pPr>
          </w:p>
          <w:p w14:paraId="102080F4" w14:textId="77777777" w:rsidR="00DD6D17" w:rsidRDefault="00DD6D17">
            <w:pPr>
              <w:pStyle w:val="Corpsdetexte"/>
              <w:tabs>
                <w:tab w:val="left" w:pos="8280"/>
              </w:tabs>
              <w:jc w:val="both"/>
              <w:rPr>
                <w:sz w:val="24"/>
              </w:rPr>
            </w:pPr>
          </w:p>
          <w:p w14:paraId="49FFBC19" w14:textId="77777777" w:rsidR="00DD6D17" w:rsidRDefault="00DD6D17">
            <w:pPr>
              <w:pStyle w:val="Corpsdetexte"/>
              <w:tabs>
                <w:tab w:val="left" w:pos="8280"/>
              </w:tabs>
              <w:jc w:val="both"/>
              <w:rPr>
                <w:sz w:val="24"/>
              </w:rPr>
            </w:pPr>
          </w:p>
          <w:p w14:paraId="72DFF268" w14:textId="77777777" w:rsidR="00DD6D17" w:rsidRDefault="00DD6D17">
            <w:pPr>
              <w:pStyle w:val="Corpsdetexte"/>
              <w:tabs>
                <w:tab w:val="left" w:pos="8280"/>
              </w:tabs>
              <w:jc w:val="both"/>
              <w:rPr>
                <w:sz w:val="24"/>
              </w:rPr>
            </w:pPr>
          </w:p>
          <w:p w14:paraId="14636C21" w14:textId="77777777" w:rsidR="00DD6D17" w:rsidRDefault="00DD6D17">
            <w:pPr>
              <w:pStyle w:val="Corpsdetexte"/>
              <w:tabs>
                <w:tab w:val="left" w:pos="8280"/>
              </w:tabs>
              <w:jc w:val="both"/>
              <w:rPr>
                <w:sz w:val="24"/>
              </w:rPr>
            </w:pPr>
          </w:p>
          <w:p w14:paraId="4537FAA4" w14:textId="77777777" w:rsidR="00DD6D17" w:rsidRDefault="00DD6D17">
            <w:pPr>
              <w:pStyle w:val="Corpsdetexte"/>
              <w:tabs>
                <w:tab w:val="left" w:pos="8280"/>
              </w:tabs>
              <w:jc w:val="both"/>
              <w:rPr>
                <w:sz w:val="24"/>
              </w:rPr>
            </w:pPr>
          </w:p>
          <w:p w14:paraId="0F973874" w14:textId="77777777" w:rsidR="00DD6D17" w:rsidRDefault="00DD6D17">
            <w:pPr>
              <w:pStyle w:val="Corpsdetexte"/>
              <w:tabs>
                <w:tab w:val="left" w:pos="8280"/>
              </w:tabs>
              <w:jc w:val="both"/>
              <w:rPr>
                <w:sz w:val="24"/>
              </w:rPr>
            </w:pPr>
          </w:p>
          <w:tbl>
            <w:tblPr>
              <w:tblW w:w="0" w:type="auto"/>
              <w:tblInd w:w="232" w:type="dxa"/>
              <w:tblCellMar>
                <w:left w:w="70" w:type="dxa"/>
                <w:right w:w="70" w:type="dxa"/>
              </w:tblCellMar>
              <w:tblLook w:val="0000" w:firstRow="0" w:lastRow="0" w:firstColumn="0" w:lastColumn="0" w:noHBand="0" w:noVBand="0"/>
            </w:tblPr>
            <w:tblGrid>
              <w:gridCol w:w="4560"/>
            </w:tblGrid>
            <w:tr w:rsidR="00DD6D17" w14:paraId="15A7DF0F" w14:textId="77777777">
              <w:tc>
                <w:tcPr>
                  <w:tcW w:w="4560" w:type="dxa"/>
                </w:tcPr>
                <w:p w14:paraId="375D6992" w14:textId="77777777" w:rsidR="00DD6D17" w:rsidRDefault="00DD6D17">
                  <w:pPr>
                    <w:pStyle w:val="Corpsdetexte"/>
                    <w:tabs>
                      <w:tab w:val="left" w:pos="8280"/>
                    </w:tabs>
                    <w:jc w:val="center"/>
                    <w:rPr>
                      <w:sz w:val="24"/>
                    </w:rPr>
                  </w:pPr>
                  <w:r>
                    <w:rPr>
                      <w:sz w:val="20"/>
                    </w:rPr>
                    <w:t>L’église, côté nord, avec son ancien clocher, apparaît dans le vitrail de l’annonce à Jeanne d’Arc</w:t>
                  </w:r>
                </w:p>
              </w:tc>
            </w:tr>
          </w:tbl>
          <w:p w14:paraId="6424EDD5" w14:textId="77777777" w:rsidR="00DD6D17" w:rsidRDefault="00DD6D17">
            <w:pPr>
              <w:pStyle w:val="Corpsdetexte"/>
              <w:tabs>
                <w:tab w:val="left" w:pos="8280"/>
              </w:tabs>
              <w:jc w:val="both"/>
              <w:rPr>
                <w:sz w:val="24"/>
              </w:rPr>
            </w:pPr>
          </w:p>
        </w:tc>
        <w:tc>
          <w:tcPr>
            <w:tcW w:w="3310" w:type="dxa"/>
          </w:tcPr>
          <w:p w14:paraId="77C4E4BC" w14:textId="77777777" w:rsidR="00DD6D17" w:rsidRDefault="00DD6D17">
            <w:pPr>
              <w:pStyle w:val="Corpsdetexte"/>
              <w:tabs>
                <w:tab w:val="left" w:pos="8280"/>
              </w:tabs>
              <w:jc w:val="both"/>
              <w:rPr>
                <w:sz w:val="24"/>
              </w:rPr>
            </w:pPr>
            <w:r>
              <w:rPr>
                <w:sz w:val="24"/>
              </w:rPr>
              <w:t>En 1827, on refit la croix du clocher et en 1829 2 cloches, dont l’une nommée Louise-Virginie furent bénites. En 1835, les autels furent peints et redorés.</w:t>
            </w:r>
          </w:p>
          <w:p w14:paraId="5787F0C3" w14:textId="77777777" w:rsidR="00DD6D17" w:rsidRDefault="00DD6D17">
            <w:pPr>
              <w:pStyle w:val="Corpsdetexte"/>
              <w:tabs>
                <w:tab w:val="left" w:pos="8280"/>
              </w:tabs>
              <w:ind w:firstLine="851"/>
              <w:jc w:val="both"/>
              <w:rPr>
                <w:sz w:val="24"/>
              </w:rPr>
            </w:pPr>
          </w:p>
          <w:p w14:paraId="152C5B68" w14:textId="77777777" w:rsidR="00DD6D17" w:rsidRDefault="00DD6D17">
            <w:pPr>
              <w:pStyle w:val="Corpsdetexte"/>
              <w:tabs>
                <w:tab w:val="left" w:pos="8280"/>
              </w:tabs>
              <w:jc w:val="both"/>
              <w:rPr>
                <w:sz w:val="24"/>
              </w:rPr>
            </w:pPr>
            <w:r>
              <w:rPr>
                <w:sz w:val="24"/>
              </w:rPr>
              <w:t>En janvier 1845, les fabriciens décidèrent de faire boucher la porte située alors au bas de la nef  Saint-Pierre</w:t>
            </w:r>
            <w:r>
              <w:t xml:space="preserve"> </w:t>
            </w:r>
            <w:r>
              <w:rPr>
                <w:sz w:val="24"/>
              </w:rPr>
              <w:t>et de la transporter au Nord, entre les deux contreforts, près de la gargouille. En 1866 le vicaire général en visite, constate que l’état général des murs fait craindre qu’une reconstruction ne soit nécessaire.</w:t>
            </w:r>
          </w:p>
          <w:p w14:paraId="61BB7434" w14:textId="77777777" w:rsidR="00DD6D17" w:rsidRDefault="00DD6D17">
            <w:pPr>
              <w:pStyle w:val="Corpsdetexte"/>
              <w:tabs>
                <w:tab w:val="left" w:pos="8280"/>
              </w:tabs>
              <w:jc w:val="both"/>
              <w:rPr>
                <w:sz w:val="24"/>
              </w:rPr>
            </w:pPr>
          </w:p>
        </w:tc>
      </w:tr>
    </w:tbl>
    <w:p w14:paraId="4C6976F5" w14:textId="62A32875" w:rsidR="00DD6D17" w:rsidRDefault="00DD6D17">
      <w:pPr>
        <w:pStyle w:val="Corpsdetexte"/>
        <w:tabs>
          <w:tab w:val="left" w:pos="8280"/>
        </w:tabs>
        <w:ind w:firstLine="851"/>
        <w:jc w:val="both"/>
        <w:rPr>
          <w:sz w:val="24"/>
        </w:rPr>
      </w:pPr>
      <w:r>
        <w:rPr>
          <w:sz w:val="24"/>
        </w:rPr>
        <w:t xml:space="preserve">En 1869 et 1870, les fonts baptismaux furent aménagés et entourés de la grille en fer actuelle. Au cours de ces travaux on constata que les piliers du clocher étaient pourries, on les </w:t>
      </w:r>
      <w:proofErr w:type="spellStart"/>
      <w:r>
        <w:rPr>
          <w:sz w:val="24"/>
        </w:rPr>
        <w:t>réaménagea.Pendant</w:t>
      </w:r>
      <w:proofErr w:type="spellEnd"/>
      <w:r>
        <w:rPr>
          <w:sz w:val="24"/>
        </w:rPr>
        <w:t xml:space="preserve"> l’hiver 1871-1872, une partie de la voûte du chœur s’étant écroulée, on la répara et </w:t>
      </w:r>
      <w:r w:rsidR="00534642">
        <w:rPr>
          <w:sz w:val="24"/>
        </w:rPr>
        <w:t>on</w:t>
      </w:r>
      <w:r>
        <w:rPr>
          <w:sz w:val="24"/>
        </w:rPr>
        <w:t xml:space="preserve"> la repeignit ainsi que le chœur et on rafraîchit les murs de l’église. En 1872, le tableau de l’autel St Pierre fût commandé à Monsieur Chevet de Paris.</w:t>
      </w:r>
    </w:p>
    <w:p w14:paraId="050571FE" w14:textId="77777777" w:rsidR="00DD6D17" w:rsidRDefault="00DD6D17">
      <w:pPr>
        <w:pStyle w:val="Corpsdetexte"/>
        <w:tabs>
          <w:tab w:val="left" w:pos="8280"/>
        </w:tabs>
        <w:ind w:firstLine="851"/>
        <w:jc w:val="both"/>
        <w:rPr>
          <w:sz w:val="24"/>
        </w:rPr>
      </w:pPr>
    </w:p>
    <w:p w14:paraId="06C00A8B" w14:textId="0A819FCD" w:rsidR="00DD6D17" w:rsidRDefault="00DD6D17">
      <w:pPr>
        <w:pStyle w:val="Corpsdetexte"/>
        <w:tabs>
          <w:tab w:val="left" w:pos="8280"/>
        </w:tabs>
        <w:ind w:firstLine="851"/>
        <w:jc w:val="both"/>
        <w:rPr>
          <w:sz w:val="24"/>
        </w:rPr>
      </w:pPr>
      <w:r>
        <w:rPr>
          <w:sz w:val="24"/>
        </w:rPr>
        <w:t xml:space="preserve">En 1873 et 1874, le menuisier de la Celle, Jean </w:t>
      </w:r>
      <w:proofErr w:type="spellStart"/>
      <w:r>
        <w:rPr>
          <w:sz w:val="24"/>
        </w:rPr>
        <w:t>Groussard</w:t>
      </w:r>
      <w:proofErr w:type="spellEnd"/>
      <w:r>
        <w:rPr>
          <w:sz w:val="24"/>
        </w:rPr>
        <w:t xml:space="preserve">, eut la charge de placer un plancher  en bois  dans le chœur et  une nouvelle exposition flanquée de deux séraphins pour contenir le nouvel ostensoir  au-dessus du tabernacle de l’autel principal ; il fit un nouveau tabernacle avec la porte décorée d’une scène de la dation des clés ; il plaça deux niches afin de « remplir les  recoins » autour de l’autel St Pierre et sculpta la statue de St Pierre. En 1876, on agrandit la sacristie datée de 1659, comme l’indiquait une pierre de « coignage ».  </w:t>
      </w:r>
    </w:p>
    <w:p w14:paraId="10612D0C" w14:textId="77777777" w:rsidR="00DD6D17" w:rsidRDefault="00DD6D17">
      <w:pPr>
        <w:pStyle w:val="Corpsdetexte"/>
        <w:tabs>
          <w:tab w:val="left" w:pos="8280"/>
        </w:tabs>
        <w:ind w:firstLine="851"/>
        <w:jc w:val="both"/>
        <w:rPr>
          <w:sz w:val="24"/>
        </w:rPr>
      </w:pPr>
    </w:p>
    <w:p w14:paraId="2E35EF4E" w14:textId="094CF6FF" w:rsidR="00534642" w:rsidRDefault="00DD6D17" w:rsidP="00534642">
      <w:pPr>
        <w:pStyle w:val="Corpsdetexte"/>
        <w:tabs>
          <w:tab w:val="left" w:pos="8280"/>
        </w:tabs>
        <w:ind w:firstLine="851"/>
        <w:jc w:val="both"/>
        <w:rPr>
          <w:sz w:val="24"/>
        </w:rPr>
      </w:pPr>
      <w:r>
        <w:rPr>
          <w:sz w:val="24"/>
        </w:rPr>
        <w:t xml:space="preserve">En 1878, </w:t>
      </w:r>
      <w:r w:rsidR="00534642">
        <w:rPr>
          <w:sz w:val="24"/>
        </w:rPr>
        <w:t>trois</w:t>
      </w:r>
      <w:r>
        <w:rPr>
          <w:sz w:val="24"/>
        </w:rPr>
        <w:t xml:space="preserve"> vitraux signés de V. </w:t>
      </w:r>
      <w:proofErr w:type="spellStart"/>
      <w:r>
        <w:rPr>
          <w:sz w:val="24"/>
        </w:rPr>
        <w:t>Gesta</w:t>
      </w:r>
      <w:proofErr w:type="spellEnd"/>
      <w:r>
        <w:rPr>
          <w:sz w:val="24"/>
        </w:rPr>
        <w:t xml:space="preserve">, verrier de Toulouse, furent placés dans le chœur et </w:t>
      </w:r>
      <w:r w:rsidR="00534642">
        <w:rPr>
          <w:sz w:val="24"/>
        </w:rPr>
        <w:t>un</w:t>
      </w:r>
      <w:r>
        <w:rPr>
          <w:sz w:val="24"/>
        </w:rPr>
        <w:t xml:space="preserve"> dans la chapelle St Pierre ; ce dernier vitrail très sombre représentait </w:t>
      </w:r>
      <w:proofErr w:type="spellStart"/>
      <w:r w:rsidR="00534642">
        <w:rPr>
          <w:sz w:val="24"/>
        </w:rPr>
        <w:t>saint</w:t>
      </w:r>
      <w:r>
        <w:rPr>
          <w:sz w:val="24"/>
        </w:rPr>
        <w:t>Pierre</w:t>
      </w:r>
      <w:proofErr w:type="spellEnd"/>
      <w:r>
        <w:rPr>
          <w:sz w:val="24"/>
        </w:rPr>
        <w:t xml:space="preserve">, prisonnier dans un cachot. La même année, Jean </w:t>
      </w:r>
      <w:proofErr w:type="spellStart"/>
      <w:r>
        <w:rPr>
          <w:sz w:val="24"/>
        </w:rPr>
        <w:t>Groussard</w:t>
      </w:r>
      <w:proofErr w:type="spellEnd"/>
      <w:r>
        <w:rPr>
          <w:sz w:val="24"/>
        </w:rPr>
        <w:t xml:space="preserve"> érigea le retable du </w:t>
      </w:r>
      <w:proofErr w:type="spellStart"/>
      <w:r>
        <w:rPr>
          <w:sz w:val="24"/>
        </w:rPr>
        <w:t>Sacré-Chœur</w:t>
      </w:r>
      <w:proofErr w:type="spellEnd"/>
      <w:r>
        <w:rPr>
          <w:sz w:val="24"/>
        </w:rPr>
        <w:t xml:space="preserve"> et décora les fonts baptismaux d’un baldaquin et des </w:t>
      </w:r>
      <w:r>
        <w:rPr>
          <w:sz w:val="24"/>
        </w:rPr>
        <w:lastRenderedPageBreak/>
        <w:t>deux tableaux représentant St Jean le Baptiste.</w:t>
      </w:r>
      <w:r w:rsidR="00534642" w:rsidRPr="00534642">
        <w:rPr>
          <w:sz w:val="24"/>
        </w:rPr>
        <w:t xml:space="preserve"> </w:t>
      </w:r>
      <w:r w:rsidR="00534642">
        <w:rPr>
          <w:sz w:val="24"/>
        </w:rPr>
        <w:t xml:space="preserve">En 1922, </w:t>
      </w:r>
      <w:proofErr w:type="spellStart"/>
      <w:r w:rsidR="00534642">
        <w:rPr>
          <w:sz w:val="24"/>
        </w:rPr>
        <w:t>Alleaume</w:t>
      </w:r>
      <w:proofErr w:type="spellEnd"/>
      <w:r w:rsidR="00534642">
        <w:rPr>
          <w:sz w:val="24"/>
        </w:rPr>
        <w:t xml:space="preserve"> de Laval livra 4 vitraux dont l’un remplace celui de l’autel St Pierre, trop sombre.</w:t>
      </w:r>
    </w:p>
    <w:p w14:paraId="7B09E1D3" w14:textId="662A3FE0" w:rsidR="00DD6D17" w:rsidRDefault="00DD6D17">
      <w:pPr>
        <w:pStyle w:val="Corpsdetexte"/>
        <w:tabs>
          <w:tab w:val="left" w:pos="8280"/>
        </w:tabs>
        <w:ind w:firstLine="851"/>
        <w:jc w:val="both"/>
        <w:rPr>
          <w:sz w:val="24"/>
        </w:rPr>
      </w:pPr>
    </w:p>
    <w:p w14:paraId="45294BE5" w14:textId="77777777" w:rsidR="00DD6D17" w:rsidRDefault="00DD6D17">
      <w:pPr>
        <w:pStyle w:val="Corpsdetexte"/>
        <w:tabs>
          <w:tab w:val="left" w:pos="8280"/>
        </w:tabs>
        <w:ind w:firstLine="851"/>
        <w:jc w:val="both"/>
        <w:rPr>
          <w:sz w:val="24"/>
        </w:rPr>
      </w:pPr>
    </w:p>
    <w:p w14:paraId="5C516DED" w14:textId="77777777" w:rsidR="00DD6D17" w:rsidRDefault="00DD6D17">
      <w:pPr>
        <w:pStyle w:val="Corpsdetexte"/>
        <w:tabs>
          <w:tab w:val="left" w:pos="8280"/>
        </w:tabs>
        <w:ind w:firstLine="851"/>
        <w:jc w:val="both"/>
        <w:rPr>
          <w:sz w:val="24"/>
        </w:rPr>
      </w:pPr>
      <w:r>
        <w:rPr>
          <w:sz w:val="24"/>
        </w:rPr>
        <w:t>En septembre 1890, la toiture fût recouverte à neuf. En 1892, l’église fût entièrement boisée à hauteur d’appui, les autels lavés, les poutres et les murailles décorées.</w:t>
      </w:r>
    </w:p>
    <w:p w14:paraId="3AF2FFDB" w14:textId="77777777" w:rsidR="00DD6D17" w:rsidRDefault="00DD6D17">
      <w:pPr>
        <w:pStyle w:val="Corpsdetexte"/>
        <w:tabs>
          <w:tab w:val="left" w:pos="8280"/>
        </w:tabs>
        <w:ind w:firstLine="851"/>
        <w:jc w:val="both"/>
        <w:rPr>
          <w:sz w:val="24"/>
        </w:rPr>
      </w:pPr>
    </w:p>
    <w:p w14:paraId="2EB2D84D" w14:textId="77777777" w:rsidR="00DD6D17" w:rsidRDefault="00DD6D17">
      <w:pPr>
        <w:pStyle w:val="Corpsdetexte"/>
        <w:tabs>
          <w:tab w:val="left" w:pos="8280"/>
        </w:tabs>
        <w:ind w:firstLine="851"/>
        <w:jc w:val="both"/>
        <w:rPr>
          <w:sz w:val="24"/>
        </w:rPr>
      </w:pPr>
    </w:p>
    <w:p w14:paraId="765EC0CF" w14:textId="0D16C0D1" w:rsidR="00DD6D17" w:rsidRDefault="00DD6D17">
      <w:pPr>
        <w:pStyle w:val="Corpsdetexte"/>
        <w:tabs>
          <w:tab w:val="left" w:pos="8280"/>
        </w:tabs>
        <w:ind w:firstLine="851"/>
        <w:jc w:val="both"/>
        <w:rPr>
          <w:sz w:val="24"/>
        </w:rPr>
      </w:pPr>
      <w:r>
        <w:rPr>
          <w:sz w:val="24"/>
        </w:rPr>
        <w:t xml:space="preserve">En 1957, le clocher primitif menaçant de s’effondrer, l’architecte rennais Heck rénova la façade et la tribune et créa le nouveau clocher. Le vitrail moderne est l’œuvre des ateliers Klein de </w:t>
      </w:r>
      <w:proofErr w:type="spellStart"/>
      <w:r>
        <w:rPr>
          <w:sz w:val="24"/>
        </w:rPr>
        <w:t>Rennes.En</w:t>
      </w:r>
      <w:proofErr w:type="spellEnd"/>
      <w:r>
        <w:rPr>
          <w:sz w:val="24"/>
        </w:rPr>
        <w:t xml:space="preserve"> 1980, la municipalité entreprit le ravalement des murs intérieurs, la réfection de la voûte, les travaux d’électricité, le dallage du sol, les </w:t>
      </w:r>
      <w:proofErr w:type="spellStart"/>
      <w:r>
        <w:rPr>
          <w:sz w:val="24"/>
        </w:rPr>
        <w:t>peintures.En</w:t>
      </w:r>
      <w:proofErr w:type="spellEnd"/>
      <w:r>
        <w:rPr>
          <w:sz w:val="24"/>
        </w:rPr>
        <w:t xml:space="preserve"> 1989, les murs extérieurs furent rejointés. </w:t>
      </w:r>
    </w:p>
    <w:p w14:paraId="2C17CD32" w14:textId="77777777" w:rsidR="00DD6D17" w:rsidRDefault="00DD6D17">
      <w:pPr>
        <w:pStyle w:val="Corpsdetexte"/>
        <w:tabs>
          <w:tab w:val="left" w:pos="8280"/>
        </w:tabs>
        <w:ind w:firstLine="851"/>
        <w:jc w:val="both"/>
        <w:rPr>
          <w:sz w:val="24"/>
        </w:rPr>
      </w:pPr>
    </w:p>
    <w:p w14:paraId="2827C4B7" w14:textId="4EBDC88B" w:rsidR="00DD6D17" w:rsidRDefault="00DD6D17">
      <w:pPr>
        <w:pStyle w:val="Corpsdetexte"/>
        <w:tabs>
          <w:tab w:val="left" w:pos="8280"/>
        </w:tabs>
        <w:ind w:firstLine="851"/>
        <w:jc w:val="both"/>
        <w:rPr>
          <w:sz w:val="24"/>
        </w:rPr>
      </w:pPr>
      <w:r>
        <w:rPr>
          <w:sz w:val="24"/>
        </w:rPr>
        <w:t>En 2007, les retables furent restaurés sous l ‘égide  du Ministère de la Culture. Les travaux se sont élevés à 245.000 euros pris en charge à 90 % par l’</w:t>
      </w:r>
      <w:r w:rsidR="005021E1">
        <w:rPr>
          <w:sz w:val="24"/>
        </w:rPr>
        <w:t>État</w:t>
      </w:r>
      <w:r>
        <w:rPr>
          <w:sz w:val="24"/>
        </w:rPr>
        <w:t>, le Conseil Régional et le Conseil Général.</w:t>
      </w:r>
    </w:p>
    <w:p w14:paraId="61C35955" w14:textId="1E46EDBE" w:rsidR="000C58F7" w:rsidRDefault="000C58F7">
      <w:pPr>
        <w:pStyle w:val="Corpsdetexte"/>
        <w:tabs>
          <w:tab w:val="left" w:pos="8280"/>
        </w:tabs>
        <w:ind w:firstLine="851"/>
        <w:jc w:val="both"/>
        <w:rPr>
          <w:sz w:val="24"/>
        </w:rPr>
      </w:pPr>
    </w:p>
    <w:p w14:paraId="221B6007" w14:textId="77777777" w:rsidR="000C58F7" w:rsidRDefault="000C58F7">
      <w:pPr>
        <w:pStyle w:val="Corpsdetexte"/>
        <w:tabs>
          <w:tab w:val="left" w:pos="8280"/>
        </w:tabs>
        <w:ind w:firstLine="851"/>
        <w:jc w:val="both"/>
        <w:rPr>
          <w:sz w:val="24"/>
        </w:rPr>
      </w:pPr>
    </w:p>
    <w:p w14:paraId="397198E3" w14:textId="143B3D17" w:rsidR="000C58F7" w:rsidRPr="00E80B88" w:rsidRDefault="000C58F7" w:rsidP="000C58F7">
      <w:pPr>
        <w:tabs>
          <w:tab w:val="left" w:pos="8280"/>
        </w:tabs>
        <w:ind w:left="340" w:firstLine="851"/>
        <w:jc w:val="center"/>
      </w:pPr>
      <w:r>
        <w:t xml:space="preserve"> Article p</w:t>
      </w:r>
      <w:r w:rsidRPr="00E80B88">
        <w:t>ublié dans le Bulletin et Mémoires du Club Javenéen d’Histoire Locale. Tome XXII - 2009.</w:t>
      </w:r>
    </w:p>
    <w:p w14:paraId="5603115C" w14:textId="77777777" w:rsidR="000C58F7" w:rsidRDefault="000C58F7" w:rsidP="000C58F7">
      <w:pPr>
        <w:tabs>
          <w:tab w:val="left" w:pos="8280"/>
        </w:tabs>
        <w:ind w:left="340" w:firstLine="851"/>
        <w:jc w:val="center"/>
        <w:rPr>
          <w:sz w:val="32"/>
        </w:rPr>
      </w:pPr>
    </w:p>
    <w:p w14:paraId="18B27A3F" w14:textId="77777777" w:rsidR="00DD6D17" w:rsidRDefault="00DD6D17">
      <w:pPr>
        <w:pStyle w:val="Corpsdetexte"/>
        <w:tabs>
          <w:tab w:val="left" w:pos="8280"/>
        </w:tabs>
        <w:ind w:firstLine="851"/>
        <w:jc w:val="both"/>
        <w:rPr>
          <w:b/>
          <w:bCs/>
          <w:sz w:val="24"/>
          <w:u w:val="single"/>
        </w:rPr>
      </w:pPr>
    </w:p>
    <w:sectPr w:rsidR="00DD6D17" w:rsidSect="00800BE7">
      <w:pgSz w:w="11904" w:h="16834"/>
      <w:pgMar w:top="489" w:right="1704" w:bottom="977" w:left="1920" w:header="720" w:footer="72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41F48" w14:textId="77777777" w:rsidR="00137654" w:rsidRDefault="00137654" w:rsidP="00DD6D17">
      <w:r>
        <w:separator/>
      </w:r>
    </w:p>
  </w:endnote>
  <w:endnote w:type="continuationSeparator" w:id="0">
    <w:p w14:paraId="705ECA35" w14:textId="77777777" w:rsidR="00137654" w:rsidRDefault="00137654" w:rsidP="00DD6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1590C" w14:textId="77777777" w:rsidR="00137654" w:rsidRDefault="00137654" w:rsidP="00DD6D17">
      <w:r>
        <w:separator/>
      </w:r>
    </w:p>
  </w:footnote>
  <w:footnote w:type="continuationSeparator" w:id="0">
    <w:p w14:paraId="6D2C374D" w14:textId="77777777" w:rsidR="00137654" w:rsidRDefault="00137654" w:rsidP="00DD6D17">
      <w:r>
        <w:continuationSeparator/>
      </w:r>
    </w:p>
  </w:footnote>
  <w:footnote w:id="1">
    <w:p w14:paraId="0B62B777" w14:textId="77777777" w:rsidR="00DD6D17" w:rsidRDefault="00DD6D17">
      <w:pPr>
        <w:pStyle w:val="Notedebasdepage"/>
        <w:rPr>
          <w:sz w:val="18"/>
        </w:rPr>
      </w:pPr>
      <w:r>
        <w:rPr>
          <w:rStyle w:val="Appelnotedebasdep"/>
          <w:sz w:val="18"/>
        </w:rPr>
        <w:t>1</w:t>
      </w:r>
      <w:r>
        <w:rPr>
          <w:sz w:val="18"/>
        </w:rPr>
        <w:t xml:space="preserve"> La Selle-en-Luitré s’écrivait Celle-en-Luitré jusqu’en 1792. Son nom vient du latin </w:t>
      </w:r>
      <w:proofErr w:type="spellStart"/>
      <w:r>
        <w:rPr>
          <w:sz w:val="18"/>
        </w:rPr>
        <w:t>Cellula</w:t>
      </w:r>
      <w:proofErr w:type="spellEnd"/>
      <w:r>
        <w:rPr>
          <w:sz w:val="18"/>
        </w:rPr>
        <w:t xml:space="preserve">, petite cellule. </w:t>
      </w:r>
    </w:p>
    <w:p w14:paraId="6524FEFC" w14:textId="77777777" w:rsidR="00DD6D17" w:rsidRDefault="00DD6D17">
      <w:pPr>
        <w:pStyle w:val="Notedebasdepage"/>
        <w:rPr>
          <w:rFonts w:ascii="Arial" w:hAnsi="Arial" w:cs="Arial"/>
          <w:sz w:val="18"/>
        </w:rPr>
      </w:pPr>
      <w:r>
        <w:t>A partir de 1792, la paroisse continuera à utiliser l’orthographe Celle-en-Luitré qui la distinguera de la commune de la Selle-en-Luitré.</w:t>
      </w:r>
    </w:p>
  </w:footnote>
  <w:footnote w:id="2">
    <w:p w14:paraId="5756F092" w14:textId="77777777" w:rsidR="00DD6D17" w:rsidRDefault="00DD6D17">
      <w:pPr>
        <w:pStyle w:val="Notedebasdepage"/>
        <w:rPr>
          <w:rFonts w:ascii="Arial" w:hAnsi="Arial" w:cs="Arial"/>
          <w:sz w:val="18"/>
        </w:rPr>
      </w:pPr>
      <w:r>
        <w:rPr>
          <w:rStyle w:val="Appelnotedebasdep"/>
          <w:rFonts w:ascii="Arial" w:hAnsi="Arial" w:cs="Arial"/>
          <w:sz w:val="18"/>
        </w:rPr>
        <w:t>2</w:t>
      </w:r>
      <w:r>
        <w:rPr>
          <w:rFonts w:ascii="Arial" w:hAnsi="Arial" w:cs="Arial"/>
          <w:sz w:val="18"/>
        </w:rPr>
        <w:t xml:space="preserve"> </w:t>
      </w:r>
      <w:r>
        <w:rPr>
          <w:sz w:val="18"/>
        </w:rPr>
        <w:t>La période gallo-romaine s’étend jusqu’à l’an 476 environ, date de la fin de l’empire romain d’occident.</w:t>
      </w:r>
    </w:p>
  </w:footnote>
  <w:footnote w:id="3">
    <w:p w14:paraId="3D5807E0" w14:textId="77777777" w:rsidR="00DD6D17" w:rsidRDefault="00DD6D17">
      <w:pPr>
        <w:pStyle w:val="Corpsdetexte"/>
      </w:pPr>
      <w:r>
        <w:rPr>
          <w:rStyle w:val="Appelnotedebasdep"/>
          <w:rFonts w:ascii="Arial" w:hAnsi="Arial" w:cs="Arial"/>
          <w:sz w:val="18"/>
        </w:rPr>
        <w:t>3</w:t>
      </w:r>
      <w:r>
        <w:rPr>
          <w:rFonts w:ascii="Arial" w:hAnsi="Arial" w:cs="Arial"/>
          <w:sz w:val="18"/>
        </w:rPr>
        <w:t xml:space="preserve"> </w:t>
      </w:r>
      <w:r>
        <w:rPr>
          <w:sz w:val="18"/>
        </w:rPr>
        <w:t xml:space="preserve">D’après le Vicomte Le Bouteiller « Notes sur l’Histoire de la Ville et du Pays de Fougères », Tome I, repris par différents historiens locaux dont Emile </w:t>
      </w:r>
      <w:proofErr w:type="spellStart"/>
      <w:r>
        <w:rPr>
          <w:sz w:val="18"/>
        </w:rPr>
        <w:t>Pautrel</w:t>
      </w:r>
      <w:proofErr w:type="spellEnd"/>
      <w:r>
        <w:rPr>
          <w:sz w:val="18"/>
        </w:rPr>
        <w:t xml:space="preserve"> dans « Notions d’histoire et d’archéologie pour la région de Fougères ».</w:t>
      </w:r>
    </w:p>
    <w:p w14:paraId="7532F95C" w14:textId="77777777" w:rsidR="00DD6D17" w:rsidRDefault="00DD6D17">
      <w:pPr>
        <w:pStyle w:val="Notedebasdepage"/>
        <w:rPr>
          <w:rFonts w:ascii="Arial" w:hAnsi="Arial" w:cs="Arial"/>
        </w:rPr>
      </w:pPr>
    </w:p>
  </w:footnote>
  <w:footnote w:id="4">
    <w:p w14:paraId="3F952839" w14:textId="77777777" w:rsidR="00DD6D17" w:rsidRDefault="00DD6D17">
      <w:pPr>
        <w:pStyle w:val="Corpsdetexte"/>
        <w:rPr>
          <w:rFonts w:ascii="Arial" w:hAnsi="Arial" w:cs="Arial"/>
        </w:rPr>
      </w:pPr>
      <w:r>
        <w:rPr>
          <w:rStyle w:val="Appelnotedebasdep"/>
          <w:sz w:val="22"/>
        </w:rPr>
        <w:t>4</w:t>
      </w:r>
      <w:r>
        <w:rPr>
          <w:rFonts w:ascii="Arial" w:hAnsi="Arial" w:cs="Arial"/>
        </w:rPr>
        <w:t xml:space="preserve"> </w:t>
      </w:r>
      <w:r>
        <w:rPr>
          <w:sz w:val="18"/>
        </w:rPr>
        <w:t xml:space="preserve">La période Franque comprend la période des rois  mérovingiens et des rois carolingiens, elle s’étend jusqu’à 814 ; Pendant cette période, la dislocation de l’Empire de Charlemagne permit à la Bretagne de  s’émanciper et de devenir un royaume indépendant à partir de 846. Elle sera suivie de la période des Capétiens. Le </w:t>
      </w:r>
      <w:r w:rsidR="00E252A9">
        <w:rPr>
          <w:sz w:val="18"/>
        </w:rPr>
        <w:t>Moyen-âge</w:t>
      </w:r>
      <w:r>
        <w:rPr>
          <w:sz w:val="18"/>
        </w:rPr>
        <w:t xml:space="preserve"> regroupe ces différentes périodes, il commence en 476 et s’étend jusqu’en 1492.</w:t>
      </w:r>
    </w:p>
  </w:footnote>
  <w:footnote w:id="5">
    <w:p w14:paraId="5834D877" w14:textId="77777777" w:rsidR="00DD6D17" w:rsidRDefault="00DD6D17">
      <w:pPr>
        <w:pStyle w:val="Notedebasdepage"/>
      </w:pPr>
      <w:r>
        <w:rPr>
          <w:rStyle w:val="Appelnotedebasdep"/>
        </w:rPr>
        <w:t>5</w:t>
      </w:r>
      <w:r>
        <w:t xml:space="preserve"> </w:t>
      </w:r>
      <w:r>
        <w:rPr>
          <w:sz w:val="18"/>
        </w:rPr>
        <w:t xml:space="preserve">D’après le Vicomte Le Bouteiller « Notes sur l’histoire de la ville de Fougères et du Pays de Fougères »-Tome 1. Repris aussi par Emile </w:t>
      </w:r>
      <w:proofErr w:type="spellStart"/>
      <w:r>
        <w:rPr>
          <w:sz w:val="18"/>
        </w:rPr>
        <w:t>Pautrel</w:t>
      </w:r>
      <w:proofErr w:type="spellEnd"/>
      <w:r>
        <w:rPr>
          <w:sz w:val="18"/>
        </w:rPr>
        <w:t xml:space="preserve"> dans « Notions d’histoire et d’archéologie pour la région de Fougères »</w:t>
      </w:r>
    </w:p>
  </w:footnote>
  <w:footnote w:id="6">
    <w:p w14:paraId="7E612B30" w14:textId="77777777" w:rsidR="00DD6D17" w:rsidRDefault="00DD6D17">
      <w:pPr>
        <w:pStyle w:val="Notedebasdepage"/>
      </w:pPr>
      <w:r>
        <w:rPr>
          <w:rStyle w:val="Appelnotedebasdep"/>
        </w:rPr>
        <w:t>6</w:t>
      </w:r>
      <w:r>
        <w:t xml:space="preserve"> Dictionnaire </w:t>
      </w:r>
      <w:proofErr w:type="spellStart"/>
      <w:r>
        <w:t>Ogée</w:t>
      </w:r>
      <w:proofErr w:type="spellEnd"/>
    </w:p>
  </w:footnote>
  <w:footnote w:id="7">
    <w:p w14:paraId="70C2C818" w14:textId="77777777" w:rsidR="00DD6D17" w:rsidRDefault="00DD6D17">
      <w:pPr>
        <w:pStyle w:val="Notedebasdepage"/>
      </w:pPr>
      <w:r>
        <w:rPr>
          <w:rStyle w:val="Appelnotedebasdep"/>
        </w:rPr>
        <w:t>7</w:t>
      </w:r>
      <w:r>
        <w:t xml:space="preserve"> Pouillé historique</w:t>
      </w:r>
      <w:r>
        <w:rPr>
          <w:rFonts w:ascii="Arial" w:hAnsi="Arial" w:cs="Arial"/>
          <w:sz w:val="18"/>
        </w:rPr>
        <w:t xml:space="preserve"> </w:t>
      </w:r>
      <w:r>
        <w:rPr>
          <w:sz w:val="18"/>
        </w:rPr>
        <w:t xml:space="preserve">par le chanoine Guillotin de </w:t>
      </w:r>
      <w:proofErr w:type="spellStart"/>
      <w:r>
        <w:rPr>
          <w:sz w:val="18"/>
        </w:rPr>
        <w:t>Corson</w:t>
      </w:r>
      <w:proofErr w:type="spellEnd"/>
      <w:r>
        <w:rPr>
          <w:sz w:val="18"/>
        </w:rPr>
        <w:t>, III-p.491</w:t>
      </w:r>
    </w:p>
  </w:footnote>
  <w:footnote w:id="8">
    <w:p w14:paraId="7B834411" w14:textId="77777777" w:rsidR="00DD6D17" w:rsidRDefault="00DD6D17">
      <w:pPr>
        <w:pStyle w:val="Notedebasdepage"/>
      </w:pPr>
      <w:r>
        <w:rPr>
          <w:rStyle w:val="Appelnotedebasdep"/>
        </w:rPr>
        <w:t>8</w:t>
      </w:r>
      <w:r>
        <w:t xml:space="preserve"> </w:t>
      </w:r>
      <w:proofErr w:type="spellStart"/>
      <w:r>
        <w:rPr>
          <w:sz w:val="18"/>
        </w:rPr>
        <w:t>Maupilé</w:t>
      </w:r>
      <w:proofErr w:type="spellEnd"/>
      <w:r>
        <w:rPr>
          <w:sz w:val="18"/>
        </w:rPr>
        <w:t>, Hist. , page 23.</w:t>
      </w:r>
    </w:p>
  </w:footnote>
  <w:footnote w:id="9">
    <w:p w14:paraId="75D72A0C" w14:textId="77777777" w:rsidR="00DD6D17" w:rsidRDefault="00DD6D17">
      <w:pPr>
        <w:pStyle w:val="Notedebasdepage"/>
        <w:rPr>
          <w:sz w:val="18"/>
        </w:rPr>
      </w:pPr>
      <w:r>
        <w:rPr>
          <w:rStyle w:val="Appelnotedebasdep"/>
        </w:rPr>
        <w:t>9</w:t>
      </w:r>
      <w:r>
        <w:rPr>
          <w:sz w:val="18"/>
        </w:rPr>
        <w:t xml:space="preserve"> La période médiévale se termine vers l’an 1.500.</w:t>
      </w:r>
    </w:p>
  </w:footnote>
  <w:footnote w:id="10">
    <w:p w14:paraId="5A750186" w14:textId="77777777" w:rsidR="00DD6D17" w:rsidRDefault="00DD6D17">
      <w:pPr>
        <w:pStyle w:val="Notedebasdepage"/>
      </w:pPr>
      <w:r>
        <w:rPr>
          <w:rStyle w:val="Appelnotedebasdep"/>
        </w:rPr>
        <w:t>10</w:t>
      </w:r>
      <w:r>
        <w:t xml:space="preserve"> Le livre de paroisse- Notes historiques sur la Celle-en-Luitré par l’abbé Chartrain, non publié. Archives départementales.</w:t>
      </w:r>
    </w:p>
  </w:footnote>
  <w:footnote w:id="11">
    <w:p w14:paraId="55C85290" w14:textId="77777777" w:rsidR="00DD6D17" w:rsidRDefault="00DD6D17">
      <w:pPr>
        <w:pStyle w:val="Notedebasdepage"/>
      </w:pPr>
      <w:r>
        <w:rPr>
          <w:rStyle w:val="Appelnotedebasdep"/>
        </w:rPr>
        <w:t>11</w:t>
      </w:r>
      <w:r>
        <w:rPr>
          <w:sz w:val="18"/>
        </w:rPr>
        <w:t xml:space="preserve"> Villages du Trait du Couesnon et de l’Alleu.  Luitré était alors divisé en quatre traits : le Bourg, le Bois, l’Alleu et Couesnon</w:t>
      </w:r>
    </w:p>
  </w:footnote>
  <w:footnote w:id="12">
    <w:p w14:paraId="011432D6" w14:textId="77777777" w:rsidR="00DD6D17" w:rsidRDefault="00DD6D17">
      <w:pPr>
        <w:pStyle w:val="Notedebasdepage"/>
      </w:pPr>
      <w:r>
        <w:rPr>
          <w:rStyle w:val="Appelnotedebasdep"/>
        </w:rPr>
        <w:t>12</w:t>
      </w:r>
      <w:r>
        <w:t xml:space="preserve"> </w:t>
      </w:r>
      <w:r>
        <w:rPr>
          <w:sz w:val="18"/>
        </w:rPr>
        <w:t>La Selle ne deviendra commune qu’en 1794 et paroisse (la Celle) en 1802.</w:t>
      </w:r>
    </w:p>
  </w:footnote>
  <w:footnote w:id="13">
    <w:p w14:paraId="7EEEEB05" w14:textId="77777777" w:rsidR="00DD6D17" w:rsidRDefault="00DD6D17">
      <w:pPr>
        <w:pStyle w:val="Notedebasdepage"/>
      </w:pPr>
      <w:r>
        <w:rPr>
          <w:rStyle w:val="Appelnotedebasdep"/>
        </w:rPr>
        <w:t>13</w:t>
      </w:r>
      <w:r>
        <w:t xml:space="preserve"> Henri-Benjamin </w:t>
      </w:r>
      <w:proofErr w:type="spellStart"/>
      <w:r>
        <w:t>Herisset</w:t>
      </w:r>
      <w:proofErr w:type="spellEnd"/>
      <w:r>
        <w:t xml:space="preserve"> - Quelques notes sur l’Histoire de la Seigneurie de </w:t>
      </w:r>
      <w:proofErr w:type="spellStart"/>
      <w:r>
        <w:t>Courteille</w:t>
      </w:r>
      <w:proofErr w:type="spellEnd"/>
      <w:r>
        <w:t xml:space="preserve"> en la Celle en Luitré</w:t>
      </w:r>
    </w:p>
  </w:footnote>
  <w:footnote w:id="14">
    <w:p w14:paraId="2EBB1043" w14:textId="77777777" w:rsidR="00DD6D17" w:rsidRDefault="00DD6D17">
      <w:pPr>
        <w:pStyle w:val="Notedebasdepage"/>
      </w:pPr>
      <w:r>
        <w:rPr>
          <w:rStyle w:val="Appelnotedebasdep"/>
        </w:rPr>
        <w:t>14</w:t>
      </w:r>
      <w:r>
        <w:t xml:space="preserve"> </w:t>
      </w:r>
      <w:r>
        <w:rPr>
          <w:sz w:val="18"/>
        </w:rPr>
        <w:t>L’</w:t>
      </w:r>
      <w:r w:rsidR="00732096">
        <w:rPr>
          <w:sz w:val="18"/>
        </w:rPr>
        <w:t>Époque</w:t>
      </w:r>
      <w:r>
        <w:rPr>
          <w:sz w:val="18"/>
        </w:rPr>
        <w:t xml:space="preserve"> moderne va de 1.500 au XVIIIe siècle.</w:t>
      </w:r>
    </w:p>
  </w:footnote>
  <w:footnote w:id="15">
    <w:p w14:paraId="596B9981" w14:textId="77777777" w:rsidR="00DD6D17" w:rsidRDefault="00DD6D17">
      <w:pPr>
        <w:pStyle w:val="Notedebasdepage"/>
      </w:pPr>
      <w:r>
        <w:rPr>
          <w:rStyle w:val="Appelnotedebasdep"/>
        </w:rPr>
        <w:t>15</w:t>
      </w:r>
      <w:r>
        <w:t xml:space="preserve"> </w:t>
      </w:r>
      <w:r w:rsidR="00732096">
        <w:t>Évolution</w:t>
      </w:r>
      <w:r>
        <w:t xml:space="preserve"> du nom : de </w:t>
      </w:r>
      <w:proofErr w:type="spellStart"/>
      <w:r>
        <w:t>nemore</w:t>
      </w:r>
      <w:proofErr w:type="spellEnd"/>
      <w:r>
        <w:t xml:space="preserve"> </w:t>
      </w:r>
      <w:proofErr w:type="spellStart"/>
      <w:r>
        <w:t>leho</w:t>
      </w:r>
      <w:proofErr w:type="spellEnd"/>
      <w:r>
        <w:t xml:space="preserve"> en 1158, du Bois-</w:t>
      </w:r>
      <w:proofErr w:type="spellStart"/>
      <w:r>
        <w:t>Lehou</w:t>
      </w:r>
      <w:proofErr w:type="spellEnd"/>
      <w:r>
        <w:t>, du Bois le Hou, du Bois Le Houx</w:t>
      </w:r>
    </w:p>
  </w:footnote>
  <w:footnote w:id="16">
    <w:p w14:paraId="0FECC86D" w14:textId="77777777" w:rsidR="00DD6D17" w:rsidRDefault="00DD6D17">
      <w:pPr>
        <w:pStyle w:val="Notedebasdepage"/>
      </w:pPr>
      <w:r>
        <w:rPr>
          <w:rStyle w:val="Appelnotedebasdep"/>
        </w:rPr>
        <w:t>16</w:t>
      </w:r>
      <w:r>
        <w:t xml:space="preserve"> </w:t>
      </w:r>
      <w:r>
        <w:rPr>
          <w:sz w:val="18"/>
        </w:rPr>
        <w:t xml:space="preserve">Pouillé de Rennes, par le chanoine Guillotin de </w:t>
      </w:r>
      <w:proofErr w:type="spellStart"/>
      <w:r>
        <w:rPr>
          <w:sz w:val="18"/>
        </w:rPr>
        <w:t>Corson</w:t>
      </w:r>
      <w:proofErr w:type="spellEnd"/>
      <w:r>
        <w:rPr>
          <w:sz w:val="18"/>
        </w:rPr>
        <w:t xml:space="preserve">, IV, P 294 et </w:t>
      </w:r>
      <w:proofErr w:type="spellStart"/>
      <w:r>
        <w:rPr>
          <w:sz w:val="18"/>
        </w:rPr>
        <w:t>suiv</w:t>
      </w:r>
      <w:proofErr w:type="spellEnd"/>
      <w:r>
        <w:rPr>
          <w:sz w:val="18"/>
        </w:rPr>
        <w:t>.</w:t>
      </w:r>
    </w:p>
  </w:footnote>
  <w:footnote w:id="17">
    <w:p w14:paraId="09D1B9EB" w14:textId="77777777" w:rsidR="00DD6D17" w:rsidRDefault="00DD6D17">
      <w:pPr>
        <w:pStyle w:val="Notedebasdepage"/>
      </w:pPr>
      <w:r>
        <w:rPr>
          <w:rStyle w:val="Appelnotedebasdep"/>
        </w:rPr>
        <w:t>17</w:t>
      </w:r>
      <w:r>
        <w:t xml:space="preserve"> Dictionnaire </w:t>
      </w:r>
      <w:proofErr w:type="spellStart"/>
      <w:r>
        <w:t>Banéat</w:t>
      </w:r>
      <w:proofErr w:type="spellEnd"/>
    </w:p>
  </w:footnote>
  <w:footnote w:id="18">
    <w:p w14:paraId="4DD62850" w14:textId="77777777" w:rsidR="00DD6D17" w:rsidRDefault="00DD6D17">
      <w:pPr>
        <w:pStyle w:val="Notedebasdepage"/>
      </w:pPr>
      <w:r>
        <w:rPr>
          <w:rStyle w:val="Appelnotedebasdep"/>
        </w:rPr>
        <w:t>18</w:t>
      </w:r>
      <w:r>
        <w:t xml:space="preserve"> Abbé Louis Fleury -Luitré et la Selle-en-Luitré au cours de l’Histoire.</w:t>
      </w:r>
    </w:p>
  </w:footnote>
  <w:footnote w:id="19">
    <w:p w14:paraId="2BD56AE4" w14:textId="77777777" w:rsidR="00DD6D17" w:rsidRDefault="00DD6D17">
      <w:pPr>
        <w:pStyle w:val="Notedebasdepage"/>
      </w:pPr>
      <w:r>
        <w:rPr>
          <w:rStyle w:val="Appelnotedebasdep"/>
        </w:rPr>
        <w:t xml:space="preserve">19 </w:t>
      </w:r>
      <w:r>
        <w:t>Le livre de paroisse- Notes historiques sur la Celle-en-Luitré par l’abbé Chartrain.</w:t>
      </w:r>
    </w:p>
  </w:footnote>
  <w:footnote w:id="20">
    <w:p w14:paraId="357280E6" w14:textId="77777777" w:rsidR="00DD6D17" w:rsidRDefault="00DD6D17">
      <w:pPr>
        <w:pStyle w:val="Notedebasdepage"/>
      </w:pPr>
      <w:r>
        <w:rPr>
          <w:rStyle w:val="Appelnotedebasdep"/>
        </w:rPr>
        <w:t>20</w:t>
      </w:r>
      <w:r>
        <w:t xml:space="preserve">Conférence de Jean </w:t>
      </w:r>
      <w:proofErr w:type="spellStart"/>
      <w:r>
        <w:t>Hérisset</w:t>
      </w:r>
      <w:proofErr w:type="spellEnd"/>
      <w:r>
        <w:t xml:space="preserve"> –la Selle-en-Luitré –15 novembre 1987.</w:t>
      </w:r>
    </w:p>
  </w:footnote>
  <w:footnote w:id="21">
    <w:p w14:paraId="04C7C9C1" w14:textId="77777777" w:rsidR="00DD6D17" w:rsidRDefault="00DD6D17">
      <w:pPr>
        <w:pStyle w:val="Notedebasdepage"/>
      </w:pPr>
    </w:p>
  </w:footnote>
  <w:footnote w:id="22">
    <w:p w14:paraId="7F93AE8D" w14:textId="77777777" w:rsidR="00DD6D17" w:rsidRDefault="00DD6D17">
      <w:pPr>
        <w:pStyle w:val="Notedebasdepage"/>
      </w:pPr>
      <w:r>
        <w:rPr>
          <w:rStyle w:val="Appelnotedebasdep"/>
        </w:rPr>
        <w:t>21</w:t>
      </w:r>
      <w:r>
        <w:t xml:space="preserve"> Jacques </w:t>
      </w:r>
      <w:proofErr w:type="spellStart"/>
      <w:r>
        <w:t>Salbert</w:t>
      </w:r>
      <w:proofErr w:type="spellEnd"/>
      <w:r>
        <w:t xml:space="preserve"> préfère la monumentalité dans « Les ateliers de </w:t>
      </w:r>
      <w:proofErr w:type="spellStart"/>
      <w:r>
        <w:t>retabliers</w:t>
      </w:r>
      <w:proofErr w:type="spellEnd"/>
      <w:r>
        <w:t xml:space="preserve"> lavallois aux XVIIe et XVIIIe </w:t>
      </w:r>
      <w:proofErr w:type="spellStart"/>
      <w:r>
        <w:t>siecles</w:t>
      </w:r>
      <w:proofErr w:type="spellEnd"/>
      <w:r>
        <w:t xml:space="preserve"> » ; par ailleurs, il considère que la niche supérieure placée directement sur l’entablement à la hauteur du pied des frontons latéraux constitue une faute esthétique ; en fait </w:t>
      </w:r>
      <w:r>
        <w:rPr>
          <w:spacing w:val="2"/>
        </w:rPr>
        <w:t>François Langlois s’est tout simplement adapté au manque d’élévation de la voûte.</w:t>
      </w:r>
    </w:p>
  </w:footnote>
  <w:footnote w:id="23">
    <w:p w14:paraId="5F9C5553" w14:textId="77777777" w:rsidR="00DD6D17" w:rsidRDefault="00DD6D17">
      <w:pPr>
        <w:pStyle w:val="Notedebasdepage"/>
      </w:pPr>
      <w:r>
        <w:rPr>
          <w:rStyle w:val="Appelnotedebasdep"/>
        </w:rPr>
        <w:t>22</w:t>
      </w:r>
      <w:r>
        <w:t xml:space="preserve"> </w:t>
      </w:r>
      <w:r>
        <w:rPr>
          <w:sz w:val="16"/>
        </w:rPr>
        <w:t>Le livre de paroisse- Notes historiques sur la Celle-en-Luitré par l’abbé Chartrain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321D7F"/>
    <w:multiLevelType w:val="hybridMultilevel"/>
    <w:tmpl w:val="A00A1ECC"/>
    <w:lvl w:ilvl="0" w:tplc="DB166262">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05614BF"/>
    <w:multiLevelType w:val="hybridMultilevel"/>
    <w:tmpl w:val="1D4C3A8A"/>
    <w:lvl w:ilvl="0" w:tplc="040C000F">
      <w:start w:val="1"/>
      <w:numFmt w:val="decimal"/>
      <w:lvlText w:val="%1."/>
      <w:lvlJc w:val="left"/>
      <w:pPr>
        <w:tabs>
          <w:tab w:val="num" w:pos="720"/>
        </w:tabs>
        <w:ind w:left="720" w:hanging="360"/>
      </w:pPr>
    </w:lvl>
    <w:lvl w:ilvl="1" w:tplc="FA32F40C">
      <w:start w:val="4"/>
      <w:numFmt w:val="bullet"/>
      <w:lvlText w:val=""/>
      <w:lvlJc w:val="left"/>
      <w:pPr>
        <w:tabs>
          <w:tab w:val="num" w:pos="1440"/>
        </w:tabs>
        <w:ind w:left="1440" w:hanging="360"/>
      </w:pPr>
      <w:rPr>
        <w:rFonts w:ascii="Monotype Sorts" w:eastAsia="Times New Roman" w:hAnsi="Monotype Sorts"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31F82D48"/>
    <w:multiLevelType w:val="hybridMultilevel"/>
    <w:tmpl w:val="BCB87C34"/>
    <w:lvl w:ilvl="0" w:tplc="D014498A">
      <w:numFmt w:val="bullet"/>
      <w:lvlText w:val="-"/>
      <w:lvlJc w:val="left"/>
      <w:pPr>
        <w:tabs>
          <w:tab w:val="num" w:pos="2070"/>
        </w:tabs>
        <w:ind w:left="2070" w:hanging="1110"/>
      </w:pPr>
      <w:rPr>
        <w:rFonts w:ascii="Times New Roman" w:eastAsia="Times New Roman" w:hAnsi="Times New Roman" w:cs="Times New Roman" w:hint="default"/>
      </w:rPr>
    </w:lvl>
    <w:lvl w:ilvl="1" w:tplc="040C0003" w:tentative="1">
      <w:start w:val="1"/>
      <w:numFmt w:val="bullet"/>
      <w:lvlText w:val="o"/>
      <w:lvlJc w:val="left"/>
      <w:pPr>
        <w:tabs>
          <w:tab w:val="num" w:pos="2040"/>
        </w:tabs>
        <w:ind w:left="2040" w:hanging="360"/>
      </w:pPr>
      <w:rPr>
        <w:rFonts w:ascii="Courier New" w:hAnsi="Courier New" w:hint="default"/>
      </w:rPr>
    </w:lvl>
    <w:lvl w:ilvl="2" w:tplc="040C0005" w:tentative="1">
      <w:start w:val="1"/>
      <w:numFmt w:val="bullet"/>
      <w:lvlText w:val=""/>
      <w:lvlJc w:val="left"/>
      <w:pPr>
        <w:tabs>
          <w:tab w:val="num" w:pos="2760"/>
        </w:tabs>
        <w:ind w:left="2760" w:hanging="360"/>
      </w:pPr>
      <w:rPr>
        <w:rFonts w:ascii="Wingdings" w:hAnsi="Wingdings" w:hint="default"/>
      </w:rPr>
    </w:lvl>
    <w:lvl w:ilvl="3" w:tplc="040C0001" w:tentative="1">
      <w:start w:val="1"/>
      <w:numFmt w:val="bullet"/>
      <w:lvlText w:val=""/>
      <w:lvlJc w:val="left"/>
      <w:pPr>
        <w:tabs>
          <w:tab w:val="num" w:pos="3480"/>
        </w:tabs>
        <w:ind w:left="3480" w:hanging="360"/>
      </w:pPr>
      <w:rPr>
        <w:rFonts w:ascii="Symbol" w:hAnsi="Symbol" w:hint="default"/>
      </w:rPr>
    </w:lvl>
    <w:lvl w:ilvl="4" w:tplc="040C0003" w:tentative="1">
      <w:start w:val="1"/>
      <w:numFmt w:val="bullet"/>
      <w:lvlText w:val="o"/>
      <w:lvlJc w:val="left"/>
      <w:pPr>
        <w:tabs>
          <w:tab w:val="num" w:pos="4200"/>
        </w:tabs>
        <w:ind w:left="4200" w:hanging="360"/>
      </w:pPr>
      <w:rPr>
        <w:rFonts w:ascii="Courier New" w:hAnsi="Courier New" w:hint="default"/>
      </w:rPr>
    </w:lvl>
    <w:lvl w:ilvl="5" w:tplc="040C0005" w:tentative="1">
      <w:start w:val="1"/>
      <w:numFmt w:val="bullet"/>
      <w:lvlText w:val=""/>
      <w:lvlJc w:val="left"/>
      <w:pPr>
        <w:tabs>
          <w:tab w:val="num" w:pos="4920"/>
        </w:tabs>
        <w:ind w:left="4920" w:hanging="360"/>
      </w:pPr>
      <w:rPr>
        <w:rFonts w:ascii="Wingdings" w:hAnsi="Wingdings" w:hint="default"/>
      </w:rPr>
    </w:lvl>
    <w:lvl w:ilvl="6" w:tplc="040C0001" w:tentative="1">
      <w:start w:val="1"/>
      <w:numFmt w:val="bullet"/>
      <w:lvlText w:val=""/>
      <w:lvlJc w:val="left"/>
      <w:pPr>
        <w:tabs>
          <w:tab w:val="num" w:pos="5640"/>
        </w:tabs>
        <w:ind w:left="5640" w:hanging="360"/>
      </w:pPr>
      <w:rPr>
        <w:rFonts w:ascii="Symbol" w:hAnsi="Symbol" w:hint="default"/>
      </w:rPr>
    </w:lvl>
    <w:lvl w:ilvl="7" w:tplc="040C0003" w:tentative="1">
      <w:start w:val="1"/>
      <w:numFmt w:val="bullet"/>
      <w:lvlText w:val="o"/>
      <w:lvlJc w:val="left"/>
      <w:pPr>
        <w:tabs>
          <w:tab w:val="num" w:pos="6360"/>
        </w:tabs>
        <w:ind w:left="6360" w:hanging="360"/>
      </w:pPr>
      <w:rPr>
        <w:rFonts w:ascii="Courier New" w:hAnsi="Courier New" w:hint="default"/>
      </w:rPr>
    </w:lvl>
    <w:lvl w:ilvl="8" w:tplc="040C0005" w:tentative="1">
      <w:start w:val="1"/>
      <w:numFmt w:val="bullet"/>
      <w:lvlText w:val=""/>
      <w:lvlJc w:val="left"/>
      <w:pPr>
        <w:tabs>
          <w:tab w:val="num" w:pos="7080"/>
        </w:tabs>
        <w:ind w:left="7080" w:hanging="360"/>
      </w:pPr>
      <w:rPr>
        <w:rFonts w:ascii="Wingdings" w:hAnsi="Wingdings" w:hint="default"/>
      </w:rPr>
    </w:lvl>
  </w:abstractNum>
  <w:abstractNum w:abstractNumId="3" w15:restartNumberingAfterBreak="0">
    <w:nsid w:val="36516DFC"/>
    <w:multiLevelType w:val="hybridMultilevel"/>
    <w:tmpl w:val="3F7E3FC6"/>
    <w:lvl w:ilvl="0" w:tplc="177C6196">
      <w:start w:val="2"/>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52B95BE3"/>
    <w:multiLevelType w:val="hybridMultilevel"/>
    <w:tmpl w:val="AEFEBECE"/>
    <w:lvl w:ilvl="0" w:tplc="FA32F40C">
      <w:start w:val="4"/>
      <w:numFmt w:val="bullet"/>
      <w:lvlText w:val=""/>
      <w:lvlJc w:val="left"/>
      <w:pPr>
        <w:tabs>
          <w:tab w:val="num" w:pos="360"/>
        </w:tabs>
        <w:ind w:left="360" w:hanging="360"/>
      </w:pPr>
      <w:rPr>
        <w:rFonts w:ascii="Monotype Sorts" w:eastAsia="Times New Roman" w:hAnsi="Monotype Sorts" w:cs="Times New Roman"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78B91E8B"/>
    <w:multiLevelType w:val="hybridMultilevel"/>
    <w:tmpl w:val="F3769C22"/>
    <w:lvl w:ilvl="0" w:tplc="040C000F">
      <w:start w:val="1"/>
      <w:numFmt w:val="decimal"/>
      <w:lvlText w:val="%1."/>
      <w:lvlJc w:val="left"/>
      <w:pPr>
        <w:tabs>
          <w:tab w:val="num" w:pos="720"/>
        </w:tabs>
        <w:ind w:left="720" w:hanging="360"/>
      </w:pPr>
      <w:rPr>
        <w:rFonts w:hint="default"/>
      </w:rPr>
    </w:lvl>
    <w:lvl w:ilvl="1" w:tplc="DB166262">
      <w:start w:val="1"/>
      <w:numFmt w:val="bullet"/>
      <w:lvlText w:val=""/>
      <w:lvlJc w:val="left"/>
      <w:pPr>
        <w:tabs>
          <w:tab w:val="num" w:pos="1440"/>
        </w:tabs>
        <w:ind w:left="1440" w:hanging="360"/>
      </w:pPr>
      <w:rPr>
        <w:rFonts w:ascii="Symbol" w:hAnsi="Symbol" w:hint="default"/>
        <w:color w:val="auto"/>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defaultTabStop w:val="708"/>
  <w:hyphenationZone w:val="425"/>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80B88"/>
    <w:rsid w:val="00014C45"/>
    <w:rsid w:val="000B0DFB"/>
    <w:rsid w:val="000C58F7"/>
    <w:rsid w:val="00137654"/>
    <w:rsid w:val="00245641"/>
    <w:rsid w:val="004B4FF4"/>
    <w:rsid w:val="005021E1"/>
    <w:rsid w:val="00534642"/>
    <w:rsid w:val="005C522F"/>
    <w:rsid w:val="00732096"/>
    <w:rsid w:val="00800BE7"/>
    <w:rsid w:val="00963AF8"/>
    <w:rsid w:val="00A615D7"/>
    <w:rsid w:val="00B3293F"/>
    <w:rsid w:val="00B37E6D"/>
    <w:rsid w:val="00C95817"/>
    <w:rsid w:val="00DD6D17"/>
    <w:rsid w:val="00E252A9"/>
    <w:rsid w:val="00E741DC"/>
    <w:rsid w:val="00E80B88"/>
    <w:rsid w:val="00F71D1A"/>
    <w:rsid w:val="00F865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4CBCF2"/>
  <w15:docId w15:val="{4616C473-B271-4B92-8A35-87FE254D4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BE7"/>
    <w:rPr>
      <w:sz w:val="24"/>
      <w:szCs w:val="24"/>
    </w:rPr>
  </w:style>
  <w:style w:type="paragraph" w:styleId="Titre1">
    <w:name w:val="heading 1"/>
    <w:basedOn w:val="Normal"/>
    <w:next w:val="Normal"/>
    <w:qFormat/>
    <w:rsid w:val="00800BE7"/>
    <w:pPr>
      <w:keepNext/>
      <w:outlineLvl w:val="0"/>
    </w:pPr>
    <w:rPr>
      <w:b/>
      <w:bCs/>
      <w:sz w:val="32"/>
    </w:rPr>
  </w:style>
  <w:style w:type="paragraph" w:styleId="Titre2">
    <w:name w:val="heading 2"/>
    <w:basedOn w:val="Normal"/>
    <w:next w:val="Normal"/>
    <w:qFormat/>
    <w:rsid w:val="00800BE7"/>
    <w:pPr>
      <w:keepNext/>
      <w:outlineLvl w:val="1"/>
    </w:pPr>
    <w:rPr>
      <w:b/>
      <w:bCs/>
      <w:u w:val="single"/>
    </w:rPr>
  </w:style>
  <w:style w:type="paragraph" w:styleId="Titre3">
    <w:name w:val="heading 3"/>
    <w:basedOn w:val="Normal"/>
    <w:next w:val="Normal"/>
    <w:qFormat/>
    <w:rsid w:val="00800BE7"/>
    <w:pPr>
      <w:keepNext/>
      <w:ind w:right="170" w:firstLine="851"/>
      <w:jc w:val="both"/>
      <w:outlineLvl w:val="2"/>
    </w:pPr>
    <w:rPr>
      <w:b/>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centr">
    <w:name w:val="Block Text"/>
    <w:basedOn w:val="Normal"/>
    <w:semiHidden/>
    <w:rsid w:val="00800BE7"/>
    <w:pPr>
      <w:ind w:left="3000" w:right="932" w:firstLine="348"/>
      <w:jc w:val="both"/>
    </w:pPr>
  </w:style>
  <w:style w:type="character" w:styleId="Appelnotedebasdep">
    <w:name w:val="footnote reference"/>
    <w:basedOn w:val="Policepardfaut"/>
    <w:semiHidden/>
    <w:rsid w:val="00800BE7"/>
    <w:rPr>
      <w:vertAlign w:val="superscript"/>
    </w:rPr>
  </w:style>
  <w:style w:type="paragraph" w:styleId="Corpsdetexte">
    <w:name w:val="Body Text"/>
    <w:basedOn w:val="Normal"/>
    <w:semiHidden/>
    <w:rsid w:val="00800BE7"/>
    <w:rPr>
      <w:sz w:val="32"/>
    </w:rPr>
  </w:style>
  <w:style w:type="paragraph" w:styleId="Retraitcorpsdetexte">
    <w:name w:val="Body Text Indent"/>
    <w:basedOn w:val="Normal"/>
    <w:semiHidden/>
    <w:rsid w:val="00800BE7"/>
    <w:pPr>
      <w:ind w:left="360"/>
      <w:jc w:val="both"/>
    </w:pPr>
    <w:rPr>
      <w:sz w:val="32"/>
    </w:rPr>
  </w:style>
  <w:style w:type="paragraph" w:styleId="Corpsdetexte2">
    <w:name w:val="Body Text 2"/>
    <w:basedOn w:val="Normal"/>
    <w:semiHidden/>
    <w:rsid w:val="00800BE7"/>
    <w:pPr>
      <w:jc w:val="both"/>
    </w:pPr>
    <w:rPr>
      <w:sz w:val="22"/>
    </w:rPr>
  </w:style>
  <w:style w:type="paragraph" w:styleId="Notedebasdepage">
    <w:name w:val="footnote text"/>
    <w:basedOn w:val="Normal"/>
    <w:semiHidden/>
    <w:rsid w:val="00800BE7"/>
    <w:rPr>
      <w:sz w:val="20"/>
      <w:szCs w:val="20"/>
    </w:rPr>
  </w:style>
  <w:style w:type="paragraph" w:styleId="Retraitcorpsdetexte2">
    <w:name w:val="Body Text Indent 2"/>
    <w:basedOn w:val="Normal"/>
    <w:semiHidden/>
    <w:rsid w:val="00800BE7"/>
    <w:pPr>
      <w:ind w:firstLine="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oleObject" Target="embeddings/Microsoft_Word_97_-_2003_Document.doc"/><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3779</Words>
  <Characters>20790</Characters>
  <Application>Microsoft Office Word</Application>
  <DocSecurity>0</DocSecurity>
  <Lines>173</Lines>
  <Paragraphs>49</Paragraphs>
  <ScaleCrop>false</ScaleCrop>
  <HeadingPairs>
    <vt:vector size="4" baseType="variant">
      <vt:variant>
        <vt:lpstr>Titre</vt:lpstr>
      </vt:variant>
      <vt:variant>
        <vt:i4>1</vt:i4>
      </vt:variant>
      <vt:variant>
        <vt:lpstr>Titres</vt:lpstr>
      </vt:variant>
      <vt:variant>
        <vt:i4>6</vt:i4>
      </vt:variant>
    </vt:vector>
  </HeadingPairs>
  <TitlesOfParts>
    <vt:vector size="7" baseType="lpstr">
      <vt:lpstr>Histoire de l’église de la Selle-en-Luitré</vt:lpstr>
      <vt:lpstr/>
      <vt:lpstr/>
      <vt:lpstr>Histoire de l’église de la Selle-en-Luitré.1</vt:lpstr>
      <vt:lpstr>    </vt:lpstr>
      <vt:lpstr>    Période gallo-romaine2</vt:lpstr>
      <vt:lpstr>        Les objets de culte</vt:lpstr>
    </vt:vector>
  </TitlesOfParts>
  <Company>*</Company>
  <LinksUpToDate>false</LinksUpToDate>
  <CharactersWithSpaces>24520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Histoire de l’église de la Selle-en-Luitré</dc:title>
  <dc:creator>PLANCHET</dc:creator>
  <cp:lastModifiedBy>marie gallais</cp:lastModifiedBy>
  <cp:revision>4</cp:revision>
  <cp:lastPrinted>2009-06-08T13:05:00Z</cp:lastPrinted>
  <dcterms:created xsi:type="dcterms:W3CDTF">2021-08-08T15:20:00Z</dcterms:created>
  <dcterms:modified xsi:type="dcterms:W3CDTF">2021-08-08T15:48:00Z</dcterms:modified>
</cp:coreProperties>
</file>